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55662" w14:textId="77777777" w:rsidR="000628D0" w:rsidRPr="000628D0" w:rsidRDefault="00CA476D" w:rsidP="000628D0">
      <w:pPr>
        <w:spacing w:after="0"/>
        <w:rPr>
          <w:b/>
          <w:bCs/>
          <w:color w:val="000000"/>
          <w:sz w:val="28"/>
          <w:szCs w:val="28"/>
        </w:rPr>
      </w:pPr>
      <w:r w:rsidRPr="000628D0">
        <w:rPr>
          <w:b/>
          <w:bCs/>
          <w:color w:val="000000"/>
          <w:sz w:val="28"/>
          <w:szCs w:val="28"/>
        </w:rPr>
        <w:t xml:space="preserve">Anexo </w:t>
      </w:r>
      <w:r w:rsidR="00502C47" w:rsidRPr="000628D0">
        <w:rPr>
          <w:b/>
          <w:bCs/>
          <w:color w:val="000000"/>
          <w:sz w:val="28"/>
          <w:szCs w:val="28"/>
        </w:rPr>
        <w:t>1</w:t>
      </w:r>
      <w:r w:rsidRPr="000628D0">
        <w:rPr>
          <w:b/>
          <w:bCs/>
          <w:color w:val="000000"/>
          <w:sz w:val="28"/>
          <w:szCs w:val="28"/>
        </w:rPr>
        <w:t xml:space="preserve"> – Ma</w:t>
      </w:r>
      <w:r w:rsidR="00A97E18" w:rsidRPr="000628D0">
        <w:rPr>
          <w:b/>
          <w:bCs/>
          <w:color w:val="000000"/>
          <w:sz w:val="28"/>
          <w:szCs w:val="28"/>
        </w:rPr>
        <w:t xml:space="preserve">triz </w:t>
      </w:r>
      <w:r w:rsidRPr="000628D0">
        <w:rPr>
          <w:b/>
          <w:bCs/>
          <w:color w:val="000000"/>
          <w:sz w:val="28"/>
          <w:szCs w:val="28"/>
        </w:rPr>
        <w:t>de Riscos</w:t>
      </w:r>
    </w:p>
    <w:p w14:paraId="025D7DFA" w14:textId="0A8122EB" w:rsidR="00CA476D" w:rsidRPr="000628D0" w:rsidRDefault="000628D0" w:rsidP="000628D0">
      <w:pPr>
        <w:spacing w:after="0"/>
        <w:rPr>
          <w:color w:val="000000"/>
          <w:sz w:val="24"/>
          <w:szCs w:val="24"/>
        </w:rPr>
      </w:pPr>
      <w:r>
        <w:rPr>
          <w:b/>
          <w:bCs/>
          <w:color w:val="000000"/>
          <w:sz w:val="24"/>
          <w:szCs w:val="24"/>
        </w:rPr>
        <w:t xml:space="preserve"> </w:t>
      </w:r>
      <w:r w:rsidRPr="000628D0">
        <w:rPr>
          <w:color w:val="000000"/>
          <w:sz w:val="24"/>
          <w:szCs w:val="24"/>
        </w:rPr>
        <w:t>(ver art. 35, item XXI do RLCE)</w:t>
      </w:r>
    </w:p>
    <w:p w14:paraId="13E70925" w14:textId="77777777" w:rsidR="00CA476D" w:rsidRDefault="00CA476D" w:rsidP="00CA476D">
      <w:pPr>
        <w:jc w:val="both"/>
        <w:rPr>
          <w:color w:val="000000"/>
        </w:rPr>
      </w:pPr>
    </w:p>
    <w:tbl>
      <w:tblPr>
        <w:tblStyle w:val="Tabelacomgrade"/>
        <w:tblW w:w="0" w:type="auto"/>
        <w:tblLook w:val="04A0" w:firstRow="1" w:lastRow="0" w:firstColumn="1" w:lastColumn="0" w:noHBand="0" w:noVBand="1"/>
      </w:tblPr>
      <w:tblGrid>
        <w:gridCol w:w="703"/>
        <w:gridCol w:w="4285"/>
        <w:gridCol w:w="1739"/>
        <w:gridCol w:w="1767"/>
      </w:tblGrid>
      <w:tr w:rsidR="0077035D" w14:paraId="1345F1E6" w14:textId="77777777" w:rsidTr="0077035D">
        <w:tc>
          <w:tcPr>
            <w:tcW w:w="704" w:type="dxa"/>
            <w:vMerge w:val="restart"/>
          </w:tcPr>
          <w:p w14:paraId="5D3C9119" w14:textId="77777777" w:rsidR="0077035D" w:rsidRDefault="0077035D" w:rsidP="00E44E64">
            <w:pPr>
              <w:rPr>
                <w:b/>
                <w:bCs/>
                <w:color w:val="000000"/>
              </w:rPr>
            </w:pPr>
          </w:p>
          <w:p w14:paraId="1F3AF8F7" w14:textId="79B98552" w:rsidR="0077035D" w:rsidRPr="007D2B0C" w:rsidRDefault="0077035D" w:rsidP="00E44E64">
            <w:pPr>
              <w:rPr>
                <w:b/>
                <w:bCs/>
                <w:color w:val="000000"/>
              </w:rPr>
            </w:pPr>
            <w:r>
              <w:rPr>
                <w:b/>
                <w:bCs/>
                <w:color w:val="000000"/>
              </w:rPr>
              <w:t>ITEM</w:t>
            </w:r>
          </w:p>
        </w:tc>
        <w:tc>
          <w:tcPr>
            <w:tcW w:w="4498" w:type="dxa"/>
            <w:vMerge w:val="restart"/>
          </w:tcPr>
          <w:p w14:paraId="1263E198" w14:textId="121A8A5E" w:rsidR="0077035D" w:rsidRPr="007D2B0C" w:rsidRDefault="0077035D" w:rsidP="00E44E64">
            <w:pPr>
              <w:rPr>
                <w:b/>
                <w:bCs/>
                <w:color w:val="000000"/>
              </w:rPr>
            </w:pPr>
          </w:p>
          <w:p w14:paraId="07FF0FDD" w14:textId="6479093A" w:rsidR="0077035D" w:rsidRPr="007D2B0C" w:rsidRDefault="0077035D" w:rsidP="00E44E64">
            <w:pPr>
              <w:rPr>
                <w:b/>
                <w:bCs/>
                <w:color w:val="000000"/>
              </w:rPr>
            </w:pPr>
            <w:r w:rsidRPr="007D2B0C">
              <w:rPr>
                <w:b/>
                <w:bCs/>
                <w:color w:val="auto"/>
              </w:rPr>
              <w:t>RISCOS</w:t>
            </w:r>
          </w:p>
        </w:tc>
        <w:tc>
          <w:tcPr>
            <w:tcW w:w="2023" w:type="dxa"/>
            <w:gridSpan w:val="2"/>
          </w:tcPr>
          <w:p w14:paraId="0C3974E3" w14:textId="5B6A7F87" w:rsidR="0077035D" w:rsidRPr="007D2B0C" w:rsidRDefault="0077035D" w:rsidP="00E44E64">
            <w:pPr>
              <w:rPr>
                <w:b/>
                <w:bCs/>
                <w:color w:val="000000"/>
              </w:rPr>
            </w:pPr>
            <w:r w:rsidRPr="007D2B0C">
              <w:rPr>
                <w:b/>
                <w:bCs/>
                <w:color w:val="000000"/>
              </w:rPr>
              <w:t>RESPONSÁVEL</w:t>
            </w:r>
          </w:p>
        </w:tc>
      </w:tr>
      <w:tr w:rsidR="0077035D" w14:paraId="1C971450" w14:textId="77777777" w:rsidTr="0077035D">
        <w:tc>
          <w:tcPr>
            <w:tcW w:w="704" w:type="dxa"/>
            <w:vMerge/>
          </w:tcPr>
          <w:p w14:paraId="7A5899D0" w14:textId="77777777" w:rsidR="0077035D" w:rsidRPr="007D2B0C" w:rsidRDefault="0077035D" w:rsidP="00E44E64">
            <w:pPr>
              <w:rPr>
                <w:b/>
                <w:bCs/>
                <w:color w:val="000000"/>
              </w:rPr>
            </w:pPr>
          </w:p>
        </w:tc>
        <w:tc>
          <w:tcPr>
            <w:tcW w:w="4498" w:type="dxa"/>
            <w:vMerge/>
          </w:tcPr>
          <w:p w14:paraId="7D5DB854" w14:textId="74624E09" w:rsidR="0077035D" w:rsidRPr="007D2B0C" w:rsidRDefault="0077035D" w:rsidP="00E44E64">
            <w:pPr>
              <w:rPr>
                <w:b/>
                <w:bCs/>
                <w:color w:val="000000"/>
              </w:rPr>
            </w:pPr>
          </w:p>
        </w:tc>
        <w:tc>
          <w:tcPr>
            <w:tcW w:w="241" w:type="dxa"/>
          </w:tcPr>
          <w:p w14:paraId="0F755C10" w14:textId="0B004AD8" w:rsidR="0077035D" w:rsidRPr="007D2B0C" w:rsidRDefault="0077035D" w:rsidP="00E44E64">
            <w:pPr>
              <w:rPr>
                <w:b/>
                <w:bCs/>
                <w:color w:val="000000"/>
              </w:rPr>
            </w:pPr>
            <w:r w:rsidRPr="007D2B0C">
              <w:rPr>
                <w:b/>
                <w:bCs/>
                <w:color w:val="000000"/>
              </w:rPr>
              <w:t>CONTRATANTE</w:t>
            </w:r>
          </w:p>
        </w:tc>
        <w:tc>
          <w:tcPr>
            <w:tcW w:w="1782" w:type="dxa"/>
          </w:tcPr>
          <w:p w14:paraId="24599ADF" w14:textId="4BFA82CE" w:rsidR="0077035D" w:rsidRPr="007D2B0C" w:rsidRDefault="0077035D" w:rsidP="00E44E64">
            <w:pPr>
              <w:rPr>
                <w:b/>
                <w:bCs/>
                <w:color w:val="000000"/>
              </w:rPr>
            </w:pPr>
            <w:r w:rsidRPr="007D2B0C">
              <w:rPr>
                <w:b/>
                <w:bCs/>
                <w:color w:val="000000"/>
              </w:rPr>
              <w:t>CONTRATADA</w:t>
            </w:r>
          </w:p>
        </w:tc>
      </w:tr>
      <w:tr w:rsidR="0077035D" w14:paraId="1775F792" w14:textId="77777777" w:rsidTr="0077035D">
        <w:tc>
          <w:tcPr>
            <w:tcW w:w="704" w:type="dxa"/>
          </w:tcPr>
          <w:p w14:paraId="0297CFBC" w14:textId="77777777" w:rsidR="0077035D" w:rsidRDefault="0077035D" w:rsidP="0077035D">
            <w:pPr>
              <w:rPr>
                <w:color w:val="000000"/>
              </w:rPr>
            </w:pPr>
          </w:p>
          <w:p w14:paraId="15B5238B" w14:textId="77777777" w:rsidR="0077035D" w:rsidRDefault="0077035D" w:rsidP="0077035D">
            <w:pPr>
              <w:rPr>
                <w:color w:val="000000"/>
              </w:rPr>
            </w:pPr>
          </w:p>
          <w:p w14:paraId="73235A03" w14:textId="612136F4" w:rsidR="0077035D" w:rsidRDefault="0077035D" w:rsidP="0077035D">
            <w:pPr>
              <w:rPr>
                <w:color w:val="000000"/>
              </w:rPr>
            </w:pPr>
            <w:r>
              <w:rPr>
                <w:color w:val="000000"/>
              </w:rPr>
              <w:t>1</w:t>
            </w:r>
          </w:p>
        </w:tc>
        <w:tc>
          <w:tcPr>
            <w:tcW w:w="4498" w:type="dxa"/>
          </w:tcPr>
          <w:p w14:paraId="6AF2F67C" w14:textId="31330FE4" w:rsidR="0077035D" w:rsidRDefault="0077035D" w:rsidP="00CA476D">
            <w:pPr>
              <w:jc w:val="both"/>
              <w:rPr>
                <w:color w:val="000000"/>
              </w:rPr>
            </w:pPr>
            <w:r>
              <w:rPr>
                <w:color w:val="000000"/>
              </w:rPr>
              <w:t>Alterações nos projetos/especificações técnicas fornecidos pelo Contratante e/ou modificações do escopo contratado causadas por falhas na definição do objeto/projeto de responsabilidade do Contratante.</w:t>
            </w:r>
          </w:p>
        </w:tc>
        <w:tc>
          <w:tcPr>
            <w:tcW w:w="241" w:type="dxa"/>
          </w:tcPr>
          <w:p w14:paraId="685FCDE8" w14:textId="77777777" w:rsidR="0077035D" w:rsidRDefault="0077035D" w:rsidP="0077035D">
            <w:pPr>
              <w:rPr>
                <w:color w:val="000000"/>
              </w:rPr>
            </w:pPr>
          </w:p>
          <w:p w14:paraId="2FD8559D" w14:textId="77777777" w:rsidR="0077035D" w:rsidRDefault="0077035D" w:rsidP="0077035D">
            <w:pPr>
              <w:rPr>
                <w:color w:val="000000"/>
              </w:rPr>
            </w:pPr>
          </w:p>
          <w:p w14:paraId="1805C785" w14:textId="166B3B5A" w:rsidR="0077035D" w:rsidRDefault="0077035D" w:rsidP="0077035D">
            <w:pPr>
              <w:rPr>
                <w:color w:val="000000"/>
              </w:rPr>
            </w:pPr>
            <w:r>
              <w:rPr>
                <w:color w:val="000000"/>
              </w:rPr>
              <w:t>X</w:t>
            </w:r>
          </w:p>
          <w:p w14:paraId="05E6E072" w14:textId="2DE72867" w:rsidR="0077035D" w:rsidRDefault="0077035D" w:rsidP="0077035D">
            <w:pPr>
              <w:rPr>
                <w:color w:val="000000"/>
              </w:rPr>
            </w:pPr>
          </w:p>
        </w:tc>
        <w:tc>
          <w:tcPr>
            <w:tcW w:w="1782" w:type="dxa"/>
          </w:tcPr>
          <w:p w14:paraId="053D3063" w14:textId="77777777" w:rsidR="0077035D" w:rsidRDefault="0077035D" w:rsidP="0077035D">
            <w:pPr>
              <w:rPr>
                <w:color w:val="000000"/>
              </w:rPr>
            </w:pPr>
          </w:p>
        </w:tc>
      </w:tr>
      <w:tr w:rsidR="0077035D" w14:paraId="428CF1FD" w14:textId="77777777" w:rsidTr="0077035D">
        <w:tc>
          <w:tcPr>
            <w:tcW w:w="704" w:type="dxa"/>
          </w:tcPr>
          <w:p w14:paraId="675B78C4" w14:textId="77777777" w:rsidR="0077035D" w:rsidRDefault="0077035D" w:rsidP="0077035D">
            <w:pPr>
              <w:rPr>
                <w:color w:val="000000"/>
              </w:rPr>
            </w:pPr>
          </w:p>
          <w:p w14:paraId="67EECB79" w14:textId="65C59113" w:rsidR="0077035D" w:rsidRDefault="0077035D" w:rsidP="0077035D">
            <w:pPr>
              <w:rPr>
                <w:color w:val="000000"/>
              </w:rPr>
            </w:pPr>
            <w:r>
              <w:rPr>
                <w:color w:val="000000"/>
              </w:rPr>
              <w:t>2</w:t>
            </w:r>
          </w:p>
        </w:tc>
        <w:tc>
          <w:tcPr>
            <w:tcW w:w="4498" w:type="dxa"/>
          </w:tcPr>
          <w:p w14:paraId="1661492E" w14:textId="14ADBB15" w:rsidR="0077035D" w:rsidRDefault="0077035D" w:rsidP="00E44E64">
            <w:pPr>
              <w:jc w:val="both"/>
              <w:rPr>
                <w:color w:val="000000"/>
              </w:rPr>
            </w:pPr>
            <w:r>
              <w:rPr>
                <w:color w:val="000000"/>
              </w:rPr>
              <w:t>Alterações</w:t>
            </w:r>
            <w:r>
              <w:rPr>
                <w:color w:val="000000"/>
              </w:rPr>
              <w:t xml:space="preserve"> </w:t>
            </w:r>
            <w:r>
              <w:rPr>
                <w:color w:val="000000"/>
              </w:rPr>
              <w:t>no</w:t>
            </w:r>
            <w:r>
              <w:rPr>
                <w:color w:val="000000"/>
              </w:rPr>
              <w:t>s</w:t>
            </w:r>
            <w:r>
              <w:rPr>
                <w:color w:val="000000"/>
              </w:rPr>
              <w:t xml:space="preserve"> projeto</w:t>
            </w:r>
            <w:r>
              <w:rPr>
                <w:color w:val="000000"/>
              </w:rPr>
              <w:t xml:space="preserve">s elaborados </w:t>
            </w:r>
            <w:r>
              <w:rPr>
                <w:color w:val="000000"/>
              </w:rPr>
              <w:t>pel</w:t>
            </w:r>
            <w:r>
              <w:rPr>
                <w:color w:val="000000"/>
              </w:rPr>
              <w:t>a</w:t>
            </w:r>
            <w:r>
              <w:rPr>
                <w:color w:val="000000"/>
              </w:rPr>
              <w:t xml:space="preserve"> Contrata</w:t>
            </w:r>
            <w:r>
              <w:rPr>
                <w:color w:val="000000"/>
              </w:rPr>
              <w:t>da decorrentes de falhas e/ou imprecisões.</w:t>
            </w:r>
          </w:p>
        </w:tc>
        <w:tc>
          <w:tcPr>
            <w:tcW w:w="241" w:type="dxa"/>
          </w:tcPr>
          <w:p w14:paraId="4ED60727" w14:textId="77777777" w:rsidR="0077035D" w:rsidRDefault="0077035D" w:rsidP="0077035D">
            <w:pPr>
              <w:rPr>
                <w:color w:val="000000"/>
              </w:rPr>
            </w:pPr>
          </w:p>
          <w:p w14:paraId="57BF9B50" w14:textId="77777777" w:rsidR="0077035D" w:rsidRDefault="0077035D" w:rsidP="0077035D">
            <w:pPr>
              <w:rPr>
                <w:color w:val="000000"/>
              </w:rPr>
            </w:pPr>
          </w:p>
          <w:p w14:paraId="2D412A9A" w14:textId="25E6BD6A" w:rsidR="0077035D" w:rsidRDefault="0077035D" w:rsidP="0077035D">
            <w:pPr>
              <w:rPr>
                <w:color w:val="000000"/>
              </w:rPr>
            </w:pPr>
          </w:p>
        </w:tc>
        <w:tc>
          <w:tcPr>
            <w:tcW w:w="1782" w:type="dxa"/>
          </w:tcPr>
          <w:p w14:paraId="60B9448E" w14:textId="77777777" w:rsidR="0077035D" w:rsidRDefault="0077035D" w:rsidP="0077035D">
            <w:pPr>
              <w:rPr>
                <w:color w:val="000000"/>
              </w:rPr>
            </w:pPr>
          </w:p>
          <w:p w14:paraId="380C14F6" w14:textId="231466D2" w:rsidR="0077035D" w:rsidRDefault="0077035D" w:rsidP="0077035D">
            <w:pPr>
              <w:rPr>
                <w:color w:val="000000"/>
              </w:rPr>
            </w:pPr>
            <w:r>
              <w:rPr>
                <w:color w:val="000000"/>
              </w:rPr>
              <w:t>X</w:t>
            </w:r>
          </w:p>
        </w:tc>
      </w:tr>
      <w:tr w:rsidR="0077035D" w14:paraId="17EC62BB" w14:textId="77777777" w:rsidTr="0077035D">
        <w:tc>
          <w:tcPr>
            <w:tcW w:w="704" w:type="dxa"/>
          </w:tcPr>
          <w:p w14:paraId="76E22688" w14:textId="77777777" w:rsidR="0077035D" w:rsidRDefault="0077035D" w:rsidP="0077035D">
            <w:pPr>
              <w:rPr>
                <w:color w:val="000000"/>
              </w:rPr>
            </w:pPr>
          </w:p>
          <w:p w14:paraId="30D75541" w14:textId="3B34E280" w:rsidR="0077035D" w:rsidRDefault="0077035D" w:rsidP="0077035D">
            <w:pPr>
              <w:rPr>
                <w:color w:val="000000"/>
              </w:rPr>
            </w:pPr>
            <w:r>
              <w:rPr>
                <w:color w:val="000000"/>
              </w:rPr>
              <w:t>3</w:t>
            </w:r>
          </w:p>
        </w:tc>
        <w:tc>
          <w:tcPr>
            <w:tcW w:w="4498" w:type="dxa"/>
          </w:tcPr>
          <w:p w14:paraId="23A758F5" w14:textId="6F913626" w:rsidR="0077035D" w:rsidRDefault="0077035D" w:rsidP="00E44E64">
            <w:pPr>
              <w:jc w:val="both"/>
              <w:rPr>
                <w:color w:val="000000"/>
              </w:rPr>
            </w:pPr>
            <w:r>
              <w:rPr>
                <w:color w:val="000000"/>
              </w:rPr>
              <w:t xml:space="preserve">Modificação nas fundações decorrentes de falhas no programa de sondagens (Risco do Contratante, salvo no caso de a sondagem ser do escopo do contratado). </w:t>
            </w:r>
          </w:p>
        </w:tc>
        <w:tc>
          <w:tcPr>
            <w:tcW w:w="241" w:type="dxa"/>
          </w:tcPr>
          <w:p w14:paraId="27BFF2EE" w14:textId="77777777" w:rsidR="0077035D" w:rsidRDefault="0077035D" w:rsidP="0077035D">
            <w:pPr>
              <w:rPr>
                <w:color w:val="000000"/>
              </w:rPr>
            </w:pPr>
          </w:p>
          <w:p w14:paraId="660C7C54" w14:textId="40DACB3B" w:rsidR="0077035D" w:rsidRDefault="0077035D" w:rsidP="0077035D">
            <w:pPr>
              <w:rPr>
                <w:color w:val="000000"/>
              </w:rPr>
            </w:pPr>
            <w:r>
              <w:rPr>
                <w:color w:val="000000"/>
              </w:rPr>
              <w:t>X</w:t>
            </w:r>
          </w:p>
        </w:tc>
        <w:tc>
          <w:tcPr>
            <w:tcW w:w="1782" w:type="dxa"/>
          </w:tcPr>
          <w:p w14:paraId="080A8DBE" w14:textId="77777777" w:rsidR="0077035D" w:rsidRDefault="0077035D" w:rsidP="0077035D">
            <w:pPr>
              <w:rPr>
                <w:color w:val="000000"/>
              </w:rPr>
            </w:pPr>
          </w:p>
        </w:tc>
      </w:tr>
      <w:tr w:rsidR="0077035D" w14:paraId="3FEA8B9F" w14:textId="77777777" w:rsidTr="0077035D">
        <w:tc>
          <w:tcPr>
            <w:tcW w:w="704" w:type="dxa"/>
          </w:tcPr>
          <w:p w14:paraId="5A238DE0" w14:textId="77777777" w:rsidR="00F624F5" w:rsidRDefault="00F624F5" w:rsidP="00CA476D">
            <w:pPr>
              <w:jc w:val="both"/>
              <w:rPr>
                <w:color w:val="000000"/>
              </w:rPr>
            </w:pPr>
          </w:p>
          <w:p w14:paraId="16582958" w14:textId="77777777" w:rsidR="00F624F5" w:rsidRDefault="00F624F5" w:rsidP="00CA476D">
            <w:pPr>
              <w:jc w:val="both"/>
              <w:rPr>
                <w:color w:val="000000"/>
              </w:rPr>
            </w:pPr>
          </w:p>
          <w:p w14:paraId="5FADB3B9" w14:textId="2106A0EB" w:rsidR="0077035D" w:rsidRDefault="00F624F5" w:rsidP="00F624F5">
            <w:pPr>
              <w:rPr>
                <w:color w:val="000000"/>
              </w:rPr>
            </w:pPr>
            <w:r>
              <w:rPr>
                <w:color w:val="000000"/>
              </w:rPr>
              <w:t>4</w:t>
            </w:r>
          </w:p>
        </w:tc>
        <w:tc>
          <w:tcPr>
            <w:tcW w:w="4498" w:type="dxa"/>
          </w:tcPr>
          <w:p w14:paraId="629455F5" w14:textId="07B5ACAA" w:rsidR="0077035D" w:rsidRDefault="0077035D" w:rsidP="00CA476D">
            <w:pPr>
              <w:jc w:val="both"/>
              <w:rPr>
                <w:color w:val="000000"/>
              </w:rPr>
            </w:pPr>
            <w:r>
              <w:rPr>
                <w:color w:val="000000"/>
              </w:rPr>
              <w:t>Alteração no movimento de terra decorrente de falhas no levantamento topográfico do terreno (Risco do Contratante, salvo no caso o levantamento topográfico ser do escopo do contratado).</w:t>
            </w:r>
          </w:p>
        </w:tc>
        <w:tc>
          <w:tcPr>
            <w:tcW w:w="241" w:type="dxa"/>
          </w:tcPr>
          <w:p w14:paraId="6FA7F88C" w14:textId="77777777" w:rsidR="0077035D" w:rsidRDefault="0077035D" w:rsidP="0077035D">
            <w:pPr>
              <w:rPr>
                <w:color w:val="000000"/>
              </w:rPr>
            </w:pPr>
          </w:p>
          <w:p w14:paraId="36B45DC9" w14:textId="77777777" w:rsidR="0077035D" w:rsidRDefault="0077035D" w:rsidP="0077035D">
            <w:pPr>
              <w:rPr>
                <w:color w:val="000000"/>
              </w:rPr>
            </w:pPr>
          </w:p>
          <w:p w14:paraId="6FB2706B" w14:textId="407EAFA7" w:rsidR="0077035D" w:rsidRDefault="0077035D" w:rsidP="0077035D">
            <w:pPr>
              <w:rPr>
                <w:color w:val="000000"/>
              </w:rPr>
            </w:pPr>
            <w:r>
              <w:rPr>
                <w:color w:val="000000"/>
              </w:rPr>
              <w:t>X</w:t>
            </w:r>
          </w:p>
        </w:tc>
        <w:tc>
          <w:tcPr>
            <w:tcW w:w="1782" w:type="dxa"/>
          </w:tcPr>
          <w:p w14:paraId="2B8F9F99" w14:textId="77777777" w:rsidR="0077035D" w:rsidRDefault="0077035D" w:rsidP="0077035D">
            <w:pPr>
              <w:rPr>
                <w:color w:val="000000"/>
              </w:rPr>
            </w:pPr>
          </w:p>
        </w:tc>
      </w:tr>
      <w:tr w:rsidR="0077035D" w14:paraId="3A0E3AC6" w14:textId="77777777" w:rsidTr="0077035D">
        <w:tc>
          <w:tcPr>
            <w:tcW w:w="704" w:type="dxa"/>
          </w:tcPr>
          <w:p w14:paraId="47E7BAD2" w14:textId="77777777" w:rsidR="0077035D" w:rsidRDefault="00F624F5" w:rsidP="00F624F5">
            <w:pPr>
              <w:rPr>
                <w:color w:val="000000"/>
              </w:rPr>
            </w:pPr>
            <w:r>
              <w:rPr>
                <w:color w:val="000000"/>
              </w:rPr>
              <w:t>5</w:t>
            </w:r>
          </w:p>
          <w:p w14:paraId="7AF84628" w14:textId="1FF6E661" w:rsidR="00F624F5" w:rsidRDefault="00F624F5" w:rsidP="00F624F5">
            <w:pPr>
              <w:rPr>
                <w:color w:val="000000"/>
              </w:rPr>
            </w:pPr>
          </w:p>
        </w:tc>
        <w:tc>
          <w:tcPr>
            <w:tcW w:w="4498" w:type="dxa"/>
          </w:tcPr>
          <w:p w14:paraId="23FB20D7" w14:textId="36B47221" w:rsidR="0077035D" w:rsidRDefault="00F53826" w:rsidP="00CA476D">
            <w:pPr>
              <w:jc w:val="both"/>
              <w:rPr>
                <w:color w:val="000000"/>
              </w:rPr>
            </w:pPr>
            <w:r>
              <w:rPr>
                <w:color w:val="000000"/>
              </w:rPr>
              <w:t>Atraso na liberação da área, liberação parcial ou não liberação pelo Contratante</w:t>
            </w:r>
            <w:r w:rsidR="0077035D">
              <w:rPr>
                <w:color w:val="000000"/>
              </w:rPr>
              <w:t>.</w:t>
            </w:r>
          </w:p>
        </w:tc>
        <w:tc>
          <w:tcPr>
            <w:tcW w:w="241" w:type="dxa"/>
          </w:tcPr>
          <w:p w14:paraId="742795EB" w14:textId="5C35007F" w:rsidR="0077035D" w:rsidRDefault="0077035D" w:rsidP="00E44E64">
            <w:pPr>
              <w:rPr>
                <w:color w:val="000000"/>
              </w:rPr>
            </w:pPr>
            <w:r>
              <w:rPr>
                <w:color w:val="000000"/>
              </w:rPr>
              <w:t>X</w:t>
            </w:r>
          </w:p>
        </w:tc>
        <w:tc>
          <w:tcPr>
            <w:tcW w:w="1782" w:type="dxa"/>
          </w:tcPr>
          <w:p w14:paraId="2DAF52F5" w14:textId="77777777" w:rsidR="0077035D" w:rsidRDefault="0077035D" w:rsidP="00E44E64">
            <w:pPr>
              <w:rPr>
                <w:color w:val="000000"/>
              </w:rPr>
            </w:pPr>
          </w:p>
        </w:tc>
      </w:tr>
      <w:tr w:rsidR="0077035D" w14:paraId="3EB14F1D" w14:textId="77777777" w:rsidTr="0077035D">
        <w:tc>
          <w:tcPr>
            <w:tcW w:w="704" w:type="dxa"/>
          </w:tcPr>
          <w:p w14:paraId="2FD1CC0C" w14:textId="77777777" w:rsidR="00F624F5" w:rsidRDefault="00F624F5" w:rsidP="00F624F5">
            <w:pPr>
              <w:rPr>
                <w:color w:val="000000"/>
              </w:rPr>
            </w:pPr>
          </w:p>
          <w:p w14:paraId="28D1449A" w14:textId="19C4D952" w:rsidR="0077035D" w:rsidRDefault="00F624F5" w:rsidP="00F624F5">
            <w:pPr>
              <w:rPr>
                <w:color w:val="000000"/>
              </w:rPr>
            </w:pPr>
            <w:r>
              <w:rPr>
                <w:color w:val="000000"/>
              </w:rPr>
              <w:t>6</w:t>
            </w:r>
          </w:p>
        </w:tc>
        <w:tc>
          <w:tcPr>
            <w:tcW w:w="4498" w:type="dxa"/>
          </w:tcPr>
          <w:p w14:paraId="4EF1997E" w14:textId="541E4887" w:rsidR="0077035D" w:rsidRDefault="0077035D" w:rsidP="00CA476D">
            <w:pPr>
              <w:jc w:val="both"/>
              <w:rPr>
                <w:color w:val="000000"/>
              </w:rPr>
            </w:pPr>
            <w:r>
              <w:rPr>
                <w:color w:val="000000"/>
              </w:rPr>
              <w:t>Chuvas (Risco do Contratado, exceto no caso de chuvas superiores à média histórica da região).</w:t>
            </w:r>
          </w:p>
        </w:tc>
        <w:tc>
          <w:tcPr>
            <w:tcW w:w="241" w:type="dxa"/>
          </w:tcPr>
          <w:p w14:paraId="259A4F44" w14:textId="77777777" w:rsidR="0077035D" w:rsidRDefault="0077035D" w:rsidP="00E44E64">
            <w:pPr>
              <w:rPr>
                <w:color w:val="000000"/>
              </w:rPr>
            </w:pPr>
          </w:p>
        </w:tc>
        <w:tc>
          <w:tcPr>
            <w:tcW w:w="1782" w:type="dxa"/>
          </w:tcPr>
          <w:p w14:paraId="0CB3FEA5" w14:textId="77777777" w:rsidR="0077035D" w:rsidRDefault="0077035D" w:rsidP="00E44E64">
            <w:pPr>
              <w:rPr>
                <w:color w:val="000000"/>
              </w:rPr>
            </w:pPr>
          </w:p>
          <w:p w14:paraId="2BDFAB09" w14:textId="703CA7A7" w:rsidR="0077035D" w:rsidRDefault="0077035D" w:rsidP="00E44E64">
            <w:pPr>
              <w:rPr>
                <w:color w:val="000000"/>
              </w:rPr>
            </w:pPr>
            <w:r>
              <w:rPr>
                <w:color w:val="000000"/>
              </w:rPr>
              <w:t>X</w:t>
            </w:r>
          </w:p>
        </w:tc>
      </w:tr>
      <w:tr w:rsidR="0077035D" w14:paraId="62922029" w14:textId="77777777" w:rsidTr="0077035D">
        <w:tc>
          <w:tcPr>
            <w:tcW w:w="704" w:type="dxa"/>
          </w:tcPr>
          <w:p w14:paraId="33CE40E6" w14:textId="4E5DDE54" w:rsidR="0077035D" w:rsidRDefault="00F624F5" w:rsidP="00F624F5">
            <w:pPr>
              <w:rPr>
                <w:color w:val="000000"/>
              </w:rPr>
            </w:pPr>
            <w:r>
              <w:rPr>
                <w:color w:val="000000"/>
              </w:rPr>
              <w:t>7</w:t>
            </w:r>
          </w:p>
        </w:tc>
        <w:tc>
          <w:tcPr>
            <w:tcW w:w="4498" w:type="dxa"/>
          </w:tcPr>
          <w:p w14:paraId="36952B03" w14:textId="1102CF10" w:rsidR="0077035D" w:rsidRDefault="0077035D" w:rsidP="00CA476D">
            <w:pPr>
              <w:jc w:val="both"/>
              <w:rPr>
                <w:color w:val="000000"/>
              </w:rPr>
            </w:pPr>
            <w:r>
              <w:rPr>
                <w:color w:val="000000"/>
              </w:rPr>
              <w:t>Falta de capacidade financeira do contratado para execução do contrato.</w:t>
            </w:r>
          </w:p>
        </w:tc>
        <w:tc>
          <w:tcPr>
            <w:tcW w:w="241" w:type="dxa"/>
          </w:tcPr>
          <w:p w14:paraId="139FEAF5" w14:textId="77777777" w:rsidR="0077035D" w:rsidRDefault="0077035D" w:rsidP="00E44E64">
            <w:pPr>
              <w:rPr>
                <w:color w:val="000000"/>
              </w:rPr>
            </w:pPr>
          </w:p>
        </w:tc>
        <w:tc>
          <w:tcPr>
            <w:tcW w:w="1782" w:type="dxa"/>
          </w:tcPr>
          <w:p w14:paraId="79057CD0" w14:textId="0FF053B4" w:rsidR="0077035D" w:rsidRDefault="0077035D" w:rsidP="00E44E64">
            <w:pPr>
              <w:rPr>
                <w:color w:val="000000"/>
              </w:rPr>
            </w:pPr>
            <w:r>
              <w:rPr>
                <w:color w:val="000000"/>
              </w:rPr>
              <w:t>X</w:t>
            </w:r>
          </w:p>
        </w:tc>
      </w:tr>
      <w:tr w:rsidR="0077035D" w14:paraId="3122818C" w14:textId="77777777" w:rsidTr="0077035D">
        <w:tc>
          <w:tcPr>
            <w:tcW w:w="704" w:type="dxa"/>
          </w:tcPr>
          <w:p w14:paraId="3DB68357" w14:textId="77777777" w:rsidR="00F624F5" w:rsidRDefault="00F624F5" w:rsidP="00F624F5">
            <w:pPr>
              <w:rPr>
                <w:color w:val="000000"/>
              </w:rPr>
            </w:pPr>
          </w:p>
          <w:p w14:paraId="687CEA39" w14:textId="1E8DB71D" w:rsidR="0077035D" w:rsidRDefault="00F624F5" w:rsidP="00F624F5">
            <w:pPr>
              <w:rPr>
                <w:color w:val="000000"/>
              </w:rPr>
            </w:pPr>
            <w:r>
              <w:rPr>
                <w:color w:val="000000"/>
              </w:rPr>
              <w:t>8</w:t>
            </w:r>
          </w:p>
        </w:tc>
        <w:tc>
          <w:tcPr>
            <w:tcW w:w="4498" w:type="dxa"/>
          </w:tcPr>
          <w:p w14:paraId="37FA3444" w14:textId="34883598" w:rsidR="0077035D" w:rsidRDefault="0077035D" w:rsidP="00CA476D">
            <w:pPr>
              <w:jc w:val="both"/>
              <w:rPr>
                <w:color w:val="000000"/>
              </w:rPr>
            </w:pPr>
            <w:r>
              <w:rPr>
                <w:color w:val="000000"/>
              </w:rPr>
              <w:t>Acidentes ou incidentes na obra decorrente do não atendimento às normas de segurança do trabalho e de saúde ocupacional e/ou às boas práticas de engenharia.</w:t>
            </w:r>
          </w:p>
        </w:tc>
        <w:tc>
          <w:tcPr>
            <w:tcW w:w="241" w:type="dxa"/>
          </w:tcPr>
          <w:p w14:paraId="14B3DAFD" w14:textId="77777777" w:rsidR="0077035D" w:rsidRDefault="0077035D" w:rsidP="00E44E64">
            <w:pPr>
              <w:rPr>
                <w:color w:val="000000"/>
              </w:rPr>
            </w:pPr>
          </w:p>
        </w:tc>
        <w:tc>
          <w:tcPr>
            <w:tcW w:w="1782" w:type="dxa"/>
          </w:tcPr>
          <w:p w14:paraId="463EA7DD" w14:textId="77777777" w:rsidR="0077035D" w:rsidRDefault="0077035D" w:rsidP="00E44E64">
            <w:pPr>
              <w:rPr>
                <w:color w:val="000000"/>
              </w:rPr>
            </w:pPr>
          </w:p>
          <w:p w14:paraId="4CC38ECF" w14:textId="77777777" w:rsidR="0077035D" w:rsidRDefault="0077035D" w:rsidP="00E44E64">
            <w:pPr>
              <w:rPr>
                <w:color w:val="000000"/>
              </w:rPr>
            </w:pPr>
          </w:p>
          <w:p w14:paraId="52E4DDEC" w14:textId="054A757E" w:rsidR="0077035D" w:rsidRDefault="0077035D" w:rsidP="00E44E64">
            <w:pPr>
              <w:rPr>
                <w:color w:val="000000"/>
              </w:rPr>
            </w:pPr>
            <w:r>
              <w:rPr>
                <w:color w:val="000000"/>
              </w:rPr>
              <w:t>X</w:t>
            </w:r>
          </w:p>
        </w:tc>
      </w:tr>
      <w:tr w:rsidR="0077035D" w14:paraId="2487EAC4" w14:textId="77777777" w:rsidTr="0077035D">
        <w:tc>
          <w:tcPr>
            <w:tcW w:w="704" w:type="dxa"/>
          </w:tcPr>
          <w:p w14:paraId="3A948096" w14:textId="77777777" w:rsidR="00F624F5" w:rsidRDefault="00F624F5" w:rsidP="00F624F5">
            <w:pPr>
              <w:rPr>
                <w:color w:val="000000"/>
              </w:rPr>
            </w:pPr>
          </w:p>
          <w:p w14:paraId="5F1483FE" w14:textId="1DD9761A" w:rsidR="0077035D" w:rsidRDefault="00F624F5" w:rsidP="00F624F5">
            <w:pPr>
              <w:rPr>
                <w:color w:val="000000"/>
              </w:rPr>
            </w:pPr>
            <w:r>
              <w:rPr>
                <w:color w:val="000000"/>
              </w:rPr>
              <w:t>9</w:t>
            </w:r>
          </w:p>
        </w:tc>
        <w:tc>
          <w:tcPr>
            <w:tcW w:w="4498" w:type="dxa"/>
          </w:tcPr>
          <w:p w14:paraId="2539EE14" w14:textId="7AF333BB" w:rsidR="0077035D" w:rsidRDefault="0077035D" w:rsidP="00CA476D">
            <w:pPr>
              <w:jc w:val="both"/>
              <w:rPr>
                <w:color w:val="000000"/>
              </w:rPr>
            </w:pPr>
            <w:r>
              <w:rPr>
                <w:color w:val="000000"/>
              </w:rPr>
              <w:t>Retrabalhos decorrentes de serviços mal executados, não atendimento ao projeto executivo ou aplicação de material fora do especificado.</w:t>
            </w:r>
          </w:p>
        </w:tc>
        <w:tc>
          <w:tcPr>
            <w:tcW w:w="241" w:type="dxa"/>
          </w:tcPr>
          <w:p w14:paraId="3A6F38B4" w14:textId="77777777" w:rsidR="0077035D" w:rsidRDefault="0077035D" w:rsidP="00E44E64">
            <w:pPr>
              <w:rPr>
                <w:color w:val="000000"/>
              </w:rPr>
            </w:pPr>
          </w:p>
        </w:tc>
        <w:tc>
          <w:tcPr>
            <w:tcW w:w="1782" w:type="dxa"/>
          </w:tcPr>
          <w:p w14:paraId="69606D4E" w14:textId="77777777" w:rsidR="0077035D" w:rsidRDefault="0077035D" w:rsidP="00E44E64">
            <w:pPr>
              <w:rPr>
                <w:color w:val="000000"/>
              </w:rPr>
            </w:pPr>
          </w:p>
          <w:p w14:paraId="57DF1726" w14:textId="334E463E" w:rsidR="0077035D" w:rsidRDefault="0077035D" w:rsidP="00E44E64">
            <w:pPr>
              <w:rPr>
                <w:color w:val="000000"/>
              </w:rPr>
            </w:pPr>
            <w:r>
              <w:rPr>
                <w:color w:val="000000"/>
              </w:rPr>
              <w:t>X</w:t>
            </w:r>
          </w:p>
        </w:tc>
      </w:tr>
      <w:tr w:rsidR="0077035D" w14:paraId="305C1330" w14:textId="77777777" w:rsidTr="0077035D">
        <w:tc>
          <w:tcPr>
            <w:tcW w:w="704" w:type="dxa"/>
          </w:tcPr>
          <w:p w14:paraId="57C18411" w14:textId="77777777" w:rsidR="00F624F5" w:rsidRDefault="00F624F5" w:rsidP="00F624F5">
            <w:pPr>
              <w:rPr>
                <w:color w:val="000000"/>
              </w:rPr>
            </w:pPr>
          </w:p>
          <w:p w14:paraId="13988671" w14:textId="6E15DCB8" w:rsidR="0077035D" w:rsidRDefault="00F624F5" w:rsidP="00F624F5">
            <w:pPr>
              <w:rPr>
                <w:color w:val="000000"/>
              </w:rPr>
            </w:pPr>
            <w:r>
              <w:rPr>
                <w:color w:val="000000"/>
              </w:rPr>
              <w:t>10</w:t>
            </w:r>
          </w:p>
        </w:tc>
        <w:tc>
          <w:tcPr>
            <w:tcW w:w="4498" w:type="dxa"/>
          </w:tcPr>
          <w:p w14:paraId="456FDA20" w14:textId="17BB9D91" w:rsidR="0077035D" w:rsidRDefault="0077035D" w:rsidP="00CA476D">
            <w:pPr>
              <w:jc w:val="both"/>
              <w:rPr>
                <w:color w:val="000000"/>
              </w:rPr>
            </w:pPr>
            <w:r>
              <w:rPr>
                <w:color w:val="000000"/>
              </w:rPr>
              <w:t>Identificação de estruturas, sistemas ou elementos não previstos ou diferente do previsto quando da realização das obras de reformas.</w:t>
            </w:r>
          </w:p>
        </w:tc>
        <w:tc>
          <w:tcPr>
            <w:tcW w:w="241" w:type="dxa"/>
          </w:tcPr>
          <w:p w14:paraId="65C3F5D6" w14:textId="77777777" w:rsidR="0077035D" w:rsidRDefault="0077035D" w:rsidP="00E44E64">
            <w:pPr>
              <w:rPr>
                <w:color w:val="000000"/>
              </w:rPr>
            </w:pPr>
          </w:p>
          <w:p w14:paraId="6F0FE1E0" w14:textId="29BAFE91" w:rsidR="0077035D" w:rsidRDefault="0077035D" w:rsidP="00E44E64">
            <w:pPr>
              <w:rPr>
                <w:color w:val="000000"/>
              </w:rPr>
            </w:pPr>
            <w:r>
              <w:rPr>
                <w:color w:val="000000"/>
              </w:rPr>
              <w:t>X</w:t>
            </w:r>
          </w:p>
        </w:tc>
        <w:tc>
          <w:tcPr>
            <w:tcW w:w="1782" w:type="dxa"/>
          </w:tcPr>
          <w:p w14:paraId="4F594FED" w14:textId="77777777" w:rsidR="0077035D" w:rsidRDefault="0077035D" w:rsidP="00E44E64">
            <w:pPr>
              <w:rPr>
                <w:color w:val="000000"/>
              </w:rPr>
            </w:pPr>
          </w:p>
        </w:tc>
      </w:tr>
      <w:tr w:rsidR="00B30F47" w14:paraId="050EE412" w14:textId="77777777" w:rsidTr="0077035D">
        <w:tc>
          <w:tcPr>
            <w:tcW w:w="704" w:type="dxa"/>
          </w:tcPr>
          <w:p w14:paraId="0B5D6AC4" w14:textId="4E35A173" w:rsidR="00B30F47" w:rsidRDefault="00B30F47" w:rsidP="00F624F5">
            <w:pPr>
              <w:rPr>
                <w:color w:val="000000"/>
              </w:rPr>
            </w:pPr>
            <w:r>
              <w:rPr>
                <w:color w:val="000000"/>
              </w:rPr>
              <w:t>11</w:t>
            </w:r>
          </w:p>
        </w:tc>
        <w:tc>
          <w:tcPr>
            <w:tcW w:w="4498" w:type="dxa"/>
          </w:tcPr>
          <w:p w14:paraId="19D5A6D0" w14:textId="415FBC00" w:rsidR="00B30F47" w:rsidRDefault="00B30F47" w:rsidP="00CA476D">
            <w:pPr>
              <w:jc w:val="both"/>
              <w:rPr>
                <w:color w:val="000000"/>
              </w:rPr>
            </w:pPr>
            <w:r>
              <w:rPr>
                <w:color w:val="000000"/>
              </w:rPr>
              <w:t>Mudanças na legislação, regulamentação ou tributária.</w:t>
            </w:r>
          </w:p>
        </w:tc>
        <w:tc>
          <w:tcPr>
            <w:tcW w:w="241" w:type="dxa"/>
          </w:tcPr>
          <w:p w14:paraId="346D4996" w14:textId="10BC2ACA" w:rsidR="00B30F47" w:rsidRDefault="00B30F47" w:rsidP="00E44E64">
            <w:pPr>
              <w:rPr>
                <w:color w:val="000000"/>
              </w:rPr>
            </w:pPr>
            <w:r>
              <w:rPr>
                <w:color w:val="000000"/>
              </w:rPr>
              <w:t>X</w:t>
            </w:r>
          </w:p>
        </w:tc>
        <w:tc>
          <w:tcPr>
            <w:tcW w:w="1782" w:type="dxa"/>
          </w:tcPr>
          <w:p w14:paraId="5FACD908" w14:textId="77777777" w:rsidR="00B30F47" w:rsidRDefault="00B30F47" w:rsidP="00E44E64">
            <w:pPr>
              <w:rPr>
                <w:color w:val="000000"/>
              </w:rPr>
            </w:pPr>
          </w:p>
        </w:tc>
      </w:tr>
    </w:tbl>
    <w:p w14:paraId="45910B45" w14:textId="685097FB" w:rsidR="00CA476D" w:rsidRDefault="00CA476D" w:rsidP="00CA476D"/>
    <w:p w14:paraId="76E37709" w14:textId="4192068F" w:rsidR="00173BDF" w:rsidRDefault="00173BDF" w:rsidP="00CA476D"/>
    <w:p w14:paraId="0F9A2F1C" w14:textId="290DEDA3" w:rsidR="00173BDF" w:rsidRDefault="00173BDF" w:rsidP="00CA476D"/>
    <w:p w14:paraId="16623CFE" w14:textId="51CA8748" w:rsidR="00173BDF" w:rsidRDefault="00173BDF" w:rsidP="00CA476D"/>
    <w:p w14:paraId="61B4B909" w14:textId="6D2B6CFA" w:rsidR="00173BDF" w:rsidRDefault="00173BDF" w:rsidP="00CA476D"/>
    <w:p w14:paraId="3600A370" w14:textId="518AD9D3" w:rsidR="00173BDF" w:rsidRDefault="00173BDF" w:rsidP="00CA476D"/>
    <w:p w14:paraId="56D36132" w14:textId="0644AA70" w:rsidR="00173BDF" w:rsidRDefault="00173BDF" w:rsidP="00CA476D"/>
    <w:p w14:paraId="0AEC176F" w14:textId="77777777" w:rsidR="00173BDF" w:rsidRDefault="00173BDF" w:rsidP="00CA476D">
      <w:pPr>
        <w:sectPr w:rsidR="00173BDF">
          <w:pgSz w:w="11906" w:h="16838"/>
          <w:pgMar w:top="1417" w:right="1701" w:bottom="1417" w:left="1701" w:header="708" w:footer="708" w:gutter="0"/>
          <w:cols w:space="708"/>
          <w:docGrid w:linePitch="360"/>
        </w:sectPr>
      </w:pPr>
    </w:p>
    <w:p w14:paraId="50132E82" w14:textId="77777777" w:rsidR="00173BDF" w:rsidRDefault="00173BDF" w:rsidP="00CA476D"/>
    <w:p w14:paraId="1E38B793" w14:textId="5A5DB155" w:rsidR="00173BDF" w:rsidRPr="003F26CC" w:rsidRDefault="00173BDF" w:rsidP="00173BDF">
      <w:pPr>
        <w:rPr>
          <w:b/>
          <w:bCs/>
          <w:sz w:val="28"/>
          <w:szCs w:val="28"/>
          <w:u w:val="single"/>
        </w:rPr>
      </w:pPr>
      <w:r w:rsidRPr="003F26CC">
        <w:rPr>
          <w:b/>
          <w:bCs/>
          <w:sz w:val="28"/>
          <w:szCs w:val="28"/>
          <w:u w:val="single"/>
        </w:rPr>
        <w:t>Ma</w:t>
      </w:r>
      <w:r w:rsidR="003F26CC">
        <w:rPr>
          <w:b/>
          <w:bCs/>
          <w:sz w:val="28"/>
          <w:szCs w:val="28"/>
          <w:u w:val="single"/>
        </w:rPr>
        <w:t xml:space="preserve">triz </w:t>
      </w:r>
      <w:r w:rsidRPr="003F26CC">
        <w:rPr>
          <w:b/>
          <w:bCs/>
          <w:sz w:val="28"/>
          <w:szCs w:val="28"/>
          <w:u w:val="single"/>
        </w:rPr>
        <w:t>de Riscos Detalhad</w:t>
      </w:r>
      <w:r w:rsidR="003F26CC">
        <w:rPr>
          <w:b/>
          <w:bCs/>
          <w:sz w:val="28"/>
          <w:szCs w:val="28"/>
          <w:u w:val="single"/>
        </w:rPr>
        <w:t>a</w:t>
      </w:r>
      <w:r w:rsidRPr="003F26CC">
        <w:rPr>
          <w:b/>
          <w:bCs/>
          <w:sz w:val="28"/>
          <w:szCs w:val="28"/>
        </w:rPr>
        <w:t>:</w:t>
      </w:r>
    </w:p>
    <w:tbl>
      <w:tblPr>
        <w:tblW w:w="15160" w:type="dxa"/>
        <w:tblCellMar>
          <w:left w:w="70" w:type="dxa"/>
          <w:right w:w="70" w:type="dxa"/>
        </w:tblCellMar>
        <w:tblLook w:val="04A0" w:firstRow="1" w:lastRow="0" w:firstColumn="1" w:lastColumn="0" w:noHBand="0" w:noVBand="1"/>
      </w:tblPr>
      <w:tblGrid>
        <w:gridCol w:w="2384"/>
        <w:gridCol w:w="12776"/>
      </w:tblGrid>
      <w:tr w:rsidR="00173BDF" w:rsidRPr="00173BDF" w14:paraId="6E31E14E" w14:textId="77777777" w:rsidTr="007C2A84">
        <w:trPr>
          <w:trHeight w:val="1380"/>
        </w:trPr>
        <w:tc>
          <w:tcPr>
            <w:tcW w:w="15160" w:type="dxa"/>
            <w:gridSpan w:val="2"/>
            <w:tcBorders>
              <w:top w:val="nil"/>
              <w:left w:val="nil"/>
              <w:bottom w:val="nil"/>
              <w:right w:val="single" w:sz="8" w:space="0" w:color="000000"/>
            </w:tcBorders>
            <w:shd w:val="clear" w:color="auto" w:fill="auto"/>
            <w:noWrap/>
            <w:vAlign w:val="bottom"/>
            <w:hideMark/>
          </w:tcPr>
          <w:p w14:paraId="0786393C" w14:textId="09C1E309"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noProof/>
                <w:color w:val="000000"/>
                <w:sz w:val="22"/>
                <w:szCs w:val="22"/>
              </w:rPr>
              <w:drawing>
                <wp:anchor distT="0" distB="0" distL="114300" distR="114300" simplePos="0" relativeHeight="251659264" behindDoc="0" locked="0" layoutInCell="1" allowOverlap="1" wp14:anchorId="23296EA3" wp14:editId="05F7AD59">
                  <wp:simplePos x="0" y="0"/>
                  <wp:positionH relativeFrom="column">
                    <wp:posOffset>7115175</wp:posOffset>
                  </wp:positionH>
                  <wp:positionV relativeFrom="paragraph">
                    <wp:posOffset>190500</wp:posOffset>
                  </wp:positionV>
                  <wp:extent cx="1952625" cy="542925"/>
                  <wp:effectExtent l="0" t="0" r="9525" b="0"/>
                  <wp:wrapNone/>
                  <wp:docPr id="1" name="Imagem 1">
                    <a:extLst xmlns:a="http://schemas.openxmlformats.org/drawingml/2006/main">
                      <a:ext uri="{FF2B5EF4-FFF2-40B4-BE49-F238E27FC236}">
                        <a16:creationId xmlns:a16="http://schemas.microsoft.com/office/drawing/2014/main" id="{6300B8D1-7E36-5D7C-CA92-C39874EBEB22}"/>
                      </a:ext>
                    </a:extLst>
                  </wp:docPr>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6300B8D1-7E36-5D7C-CA92-C39874EBEB22}"/>
                              </a:ext>
                            </a:extLst>
                          </pic:cNvPr>
                          <pic:cNvPicPr>
                            <a:picLocks noChangeAspect="1"/>
                          </pic:cNvPicPr>
                        </pic:nvPicPr>
                        <pic:blipFill>
                          <a:blip r:embed="rId8"/>
                          <a:stretch>
                            <a:fillRect/>
                          </a:stretch>
                        </pic:blipFill>
                        <pic:spPr>
                          <a:xfrm>
                            <a:off x="0" y="0"/>
                            <a:ext cx="1953947" cy="5400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5000"/>
            </w:tblGrid>
            <w:tr w:rsidR="00173BDF" w:rsidRPr="00173BDF" w14:paraId="34B8BA71" w14:textId="77777777">
              <w:trPr>
                <w:trHeight w:val="1380"/>
                <w:tblCellSpacing w:w="0" w:type="dxa"/>
              </w:trPr>
              <w:tc>
                <w:tcPr>
                  <w:tcW w:w="1496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4E7A5B" w14:textId="5695DA7B" w:rsidR="00173BDF" w:rsidRPr="00173BDF" w:rsidRDefault="00173BDF" w:rsidP="00173BDF">
                  <w:pPr>
                    <w:suppressAutoHyphens w:val="0"/>
                    <w:spacing w:after="0" w:line="240" w:lineRule="auto"/>
                    <w:rPr>
                      <w:rFonts w:ascii="Calibri" w:eastAsia="Times New Roman" w:hAnsi="Calibri" w:cs="Calibri"/>
                      <w:b/>
                      <w:bCs/>
                      <w:color w:val="000000"/>
                      <w:sz w:val="36"/>
                      <w:szCs w:val="36"/>
                    </w:rPr>
                  </w:pPr>
                  <w:r w:rsidRPr="00173BDF">
                    <w:rPr>
                      <w:rFonts w:ascii="Calibri" w:eastAsia="Times New Roman" w:hAnsi="Calibri" w:cs="Calibri"/>
                      <w:b/>
                      <w:bCs/>
                      <w:color w:val="000000"/>
                      <w:sz w:val="36"/>
                      <w:szCs w:val="36"/>
                    </w:rPr>
                    <w:t>MA</w:t>
                  </w:r>
                  <w:r w:rsidR="003F26CC">
                    <w:rPr>
                      <w:rFonts w:ascii="Calibri" w:eastAsia="Times New Roman" w:hAnsi="Calibri" w:cs="Calibri"/>
                      <w:b/>
                      <w:bCs/>
                      <w:color w:val="000000"/>
                      <w:sz w:val="36"/>
                      <w:szCs w:val="36"/>
                    </w:rPr>
                    <w:t xml:space="preserve">TRIZ </w:t>
                  </w:r>
                  <w:r w:rsidRPr="00173BDF">
                    <w:rPr>
                      <w:rFonts w:ascii="Calibri" w:eastAsia="Times New Roman" w:hAnsi="Calibri" w:cs="Calibri"/>
                      <w:b/>
                      <w:bCs/>
                      <w:color w:val="000000"/>
                      <w:sz w:val="36"/>
                      <w:szCs w:val="36"/>
                    </w:rPr>
                    <w:t>DE RISCOS</w:t>
                  </w:r>
                </w:p>
              </w:tc>
            </w:tr>
          </w:tbl>
          <w:p w14:paraId="2DD5628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
        </w:tc>
      </w:tr>
      <w:tr w:rsidR="00173BDF" w:rsidRPr="00173BDF" w14:paraId="54AE16CF"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0A9D6EBE"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6C9D9C6E" w14:textId="77777777" w:rsidTr="007C2A84">
        <w:trPr>
          <w:trHeight w:val="799"/>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35ADEE5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w:t>
            </w:r>
            <w:proofErr w:type="gramEnd"/>
            <w:r w:rsidRPr="00173BDF">
              <w:rPr>
                <w:rFonts w:ascii="Calibri" w:eastAsia="Times New Roman" w:hAnsi="Calibri" w:cs="Calibri"/>
                <w:color w:val="000000"/>
                <w:sz w:val="22"/>
                <w:szCs w:val="22"/>
              </w:rPr>
              <w:t xml:space="preserve"> )Planejamento da contratação                                                                                                                                                                                                                                                                                                      (     )Gestão do contrato</w:t>
            </w:r>
          </w:p>
        </w:tc>
      </w:tr>
      <w:tr w:rsidR="00173BDF" w:rsidRPr="00173BDF" w14:paraId="585CBBA2" w14:textId="77777777" w:rsidTr="007C2A84">
        <w:trPr>
          <w:trHeight w:val="81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vAlign w:val="center"/>
            <w:hideMark/>
          </w:tcPr>
          <w:p w14:paraId="75870877" w14:textId="64F12111"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FB3BAE">
              <w:rPr>
                <w:rFonts w:ascii="Calibri" w:eastAsia="Times New Roman" w:hAnsi="Calibri" w:cs="Calibri"/>
                <w:b/>
                <w:bCs/>
                <w:color w:val="000000"/>
                <w:sz w:val="32"/>
                <w:szCs w:val="32"/>
              </w:rPr>
              <w:t xml:space="preserve"> 1</w:t>
            </w:r>
            <w:r w:rsidRPr="00173BDF">
              <w:rPr>
                <w:rFonts w:ascii="Calibri" w:eastAsia="Times New Roman" w:hAnsi="Calibri" w:cs="Calibri"/>
                <w:b/>
                <w:bCs/>
                <w:color w:val="000000"/>
                <w:sz w:val="32"/>
                <w:szCs w:val="32"/>
              </w:rPr>
              <w:t>:</w:t>
            </w:r>
            <w:r w:rsidR="00FB3BAE">
              <w:rPr>
                <w:rFonts w:ascii="Calibri" w:eastAsia="Times New Roman" w:hAnsi="Calibri" w:cs="Calibri"/>
                <w:b/>
                <w:bCs/>
                <w:color w:val="000000"/>
                <w:sz w:val="32"/>
                <w:szCs w:val="32"/>
              </w:rPr>
              <w:t xml:space="preserve"> </w:t>
            </w:r>
            <w:r w:rsidR="00FB3BAE" w:rsidRPr="00FB3BAE">
              <w:rPr>
                <w:rFonts w:ascii="Calibri" w:eastAsia="Times New Roman" w:hAnsi="Calibri" w:cs="Calibri"/>
                <w:b/>
                <w:bCs/>
                <w:color w:val="000000"/>
                <w:sz w:val="32"/>
                <w:szCs w:val="32"/>
              </w:rPr>
              <w:t>Alterações nos projetos/especificações técnicas fornecidos pelo Contratante e/ou modificações do escopo contratado causadas por falhas na definição do objeto/projeto de responsabilidade do Contratante.</w:t>
            </w:r>
          </w:p>
        </w:tc>
      </w:tr>
      <w:tr w:rsidR="00173BDF" w:rsidRPr="00173BDF" w14:paraId="79978BF0"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7897202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58BA2E8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4A89576E"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5E07E6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505E3E5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1112A550"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1EC050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2689D73A"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Contratante</w:t>
            </w:r>
          </w:p>
        </w:tc>
      </w:tr>
      <w:tr w:rsidR="00173BDF" w:rsidRPr="00173BDF" w14:paraId="4DD0FF87"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35CAE5B"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659986B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 no cronograma e no custo inicialmente previsto para a obra.</w:t>
            </w:r>
          </w:p>
        </w:tc>
      </w:tr>
      <w:tr w:rsidR="00173BDF" w:rsidRPr="00173BDF" w14:paraId="02D98AC5"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noWrap/>
            <w:vAlign w:val="center"/>
            <w:hideMark/>
          </w:tcPr>
          <w:p w14:paraId="65E7C5F7"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single" w:sz="4" w:space="0" w:color="auto"/>
              <w:right w:val="single" w:sz="8" w:space="0" w:color="auto"/>
            </w:tcBorders>
            <w:shd w:val="clear" w:color="auto" w:fill="auto"/>
            <w:vAlign w:val="bottom"/>
            <w:hideMark/>
          </w:tcPr>
          <w:p w14:paraId="07A29277"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Realizar as devidas verificações nos projetos e especificações técnicas, de modo a garantir que estejam completos, corretos, compatibilizados e atendendo ao escopo proposto que também precisa estar bem definido.</w:t>
            </w:r>
          </w:p>
        </w:tc>
      </w:tr>
      <w:tr w:rsidR="00173BDF" w:rsidRPr="00173BDF" w14:paraId="68A062A5"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6EAD4922"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08DB8595" w14:textId="56714EC1" w:rsidR="00173BDF" w:rsidRPr="00173BDF" w:rsidRDefault="00CB4DF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 xml:space="preserve">Setor de Infraestrutura </w:t>
            </w:r>
            <w:r w:rsidR="000324AF">
              <w:rPr>
                <w:rFonts w:ascii="Calibri" w:eastAsia="Times New Roman" w:hAnsi="Calibri" w:cs="Calibri"/>
                <w:color w:val="000000"/>
                <w:sz w:val="22"/>
                <w:szCs w:val="22"/>
              </w:rPr>
              <w:t>Física (</w:t>
            </w:r>
            <w:r w:rsidR="00173BDF" w:rsidRPr="00173BDF">
              <w:rPr>
                <w:rFonts w:ascii="Calibri" w:eastAsia="Times New Roman" w:hAnsi="Calibri" w:cs="Calibri"/>
                <w:color w:val="000000"/>
                <w:sz w:val="22"/>
                <w:szCs w:val="22"/>
              </w:rPr>
              <w:t>SIF</w:t>
            </w:r>
            <w:r w:rsidR="000324AF">
              <w:rPr>
                <w:rFonts w:ascii="Calibri" w:eastAsia="Times New Roman" w:hAnsi="Calibri" w:cs="Calibri"/>
                <w:color w:val="000000"/>
                <w:sz w:val="22"/>
                <w:szCs w:val="22"/>
              </w:rPr>
              <w:t>).</w:t>
            </w:r>
          </w:p>
        </w:tc>
      </w:tr>
      <w:tr w:rsidR="00173BDF" w:rsidRPr="00173BDF" w14:paraId="2C3B09E0"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6BF532A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38A4FAEC" w14:textId="01C343DB"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Avaliar junto ao projetista e usuário final a real necessidade de mudança e possíveis modificações no objeto de projeto que causem menor impacto no escopo contratado (prazo, custo e </w:t>
            </w:r>
            <w:r w:rsidR="000324AF" w:rsidRPr="00173BDF">
              <w:rPr>
                <w:rFonts w:ascii="Calibri" w:eastAsia="Times New Roman" w:hAnsi="Calibri" w:cs="Calibri"/>
                <w:color w:val="000000"/>
                <w:sz w:val="22"/>
                <w:szCs w:val="22"/>
              </w:rPr>
              <w:t>interferências</w:t>
            </w:r>
            <w:r w:rsidRPr="00173BDF">
              <w:rPr>
                <w:rFonts w:ascii="Calibri" w:eastAsia="Times New Roman" w:hAnsi="Calibri" w:cs="Calibri"/>
                <w:color w:val="000000"/>
                <w:sz w:val="22"/>
                <w:szCs w:val="22"/>
              </w:rPr>
              <w:t>) e viabilizem a demanda solicitada.</w:t>
            </w:r>
            <w:r w:rsidR="001D515F">
              <w:rPr>
                <w:rFonts w:ascii="Calibri" w:eastAsia="Times New Roman" w:hAnsi="Calibri" w:cs="Calibri"/>
                <w:color w:val="000000"/>
                <w:sz w:val="22"/>
                <w:szCs w:val="22"/>
              </w:rPr>
              <w:t xml:space="preserve"> </w:t>
            </w:r>
            <w:r w:rsidR="001D515F" w:rsidRPr="00173BDF">
              <w:rPr>
                <w:rFonts w:ascii="Calibri" w:eastAsia="Times New Roman" w:hAnsi="Calibri" w:cs="Calibri"/>
                <w:color w:val="000000"/>
                <w:sz w:val="22"/>
                <w:szCs w:val="22"/>
              </w:rPr>
              <w:t>Revisar o cronograma físico-financeiro da obra.</w:t>
            </w:r>
            <w:r w:rsidR="001D515F">
              <w:rPr>
                <w:rFonts w:ascii="Calibri" w:eastAsia="Times New Roman" w:hAnsi="Calibri" w:cs="Calibri"/>
                <w:color w:val="000000"/>
                <w:sz w:val="22"/>
                <w:szCs w:val="22"/>
              </w:rPr>
              <w:t xml:space="preserve"> </w:t>
            </w:r>
            <w:r w:rsidR="001D515F">
              <w:rPr>
                <w:rFonts w:ascii="Calibri" w:eastAsia="Times New Roman" w:hAnsi="Calibri" w:cs="Calibri"/>
                <w:color w:val="000000"/>
                <w:sz w:val="22"/>
                <w:szCs w:val="22"/>
              </w:rPr>
              <w:t>Verificar a necessidade de realização de aditivo contratual.</w:t>
            </w:r>
          </w:p>
        </w:tc>
      </w:tr>
      <w:tr w:rsidR="00173BDF" w:rsidRPr="00173BDF" w14:paraId="2829845C" w14:textId="77777777" w:rsidTr="007C2A84">
        <w:trPr>
          <w:trHeight w:val="315"/>
        </w:trPr>
        <w:tc>
          <w:tcPr>
            <w:tcW w:w="238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FF69D8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63073FDA" w14:textId="70D43E57" w:rsidR="00173BDF" w:rsidRPr="00173BDF" w:rsidRDefault="000324AF"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7C2A84" w:rsidRPr="00173BDF" w14:paraId="7A3322B4" w14:textId="77777777" w:rsidTr="007C2A84">
        <w:trPr>
          <w:trHeight w:val="315"/>
        </w:trPr>
        <w:tc>
          <w:tcPr>
            <w:tcW w:w="2384" w:type="dxa"/>
            <w:tcBorders>
              <w:top w:val="single" w:sz="4" w:space="0" w:color="auto"/>
              <w:bottom w:val="single" w:sz="4" w:space="0" w:color="auto"/>
            </w:tcBorders>
            <w:shd w:val="clear" w:color="auto" w:fill="auto"/>
            <w:noWrap/>
            <w:vAlign w:val="bottom"/>
          </w:tcPr>
          <w:p w14:paraId="63777FCB" w14:textId="77777777" w:rsidR="007C2A84" w:rsidRPr="00173BDF" w:rsidRDefault="007C2A84" w:rsidP="00173BDF">
            <w:pPr>
              <w:suppressAutoHyphens w:val="0"/>
              <w:spacing w:after="0" w:line="240" w:lineRule="auto"/>
              <w:jc w:val="left"/>
              <w:rPr>
                <w:rFonts w:ascii="Calibri" w:eastAsia="Times New Roman" w:hAnsi="Calibri" w:cs="Calibri"/>
                <w:color w:val="000000"/>
                <w:sz w:val="22"/>
                <w:szCs w:val="22"/>
              </w:rPr>
            </w:pPr>
          </w:p>
        </w:tc>
        <w:tc>
          <w:tcPr>
            <w:tcW w:w="12776" w:type="dxa"/>
            <w:tcBorders>
              <w:top w:val="single" w:sz="4" w:space="0" w:color="auto"/>
              <w:bottom w:val="single" w:sz="4" w:space="0" w:color="auto"/>
            </w:tcBorders>
            <w:shd w:val="clear" w:color="auto" w:fill="auto"/>
            <w:noWrap/>
            <w:vAlign w:val="bottom"/>
          </w:tcPr>
          <w:p w14:paraId="7A6E72B2" w14:textId="77777777" w:rsidR="007C2A84" w:rsidRDefault="007C2A84" w:rsidP="00173BDF">
            <w:pPr>
              <w:suppressAutoHyphens w:val="0"/>
              <w:spacing w:after="0" w:line="240" w:lineRule="auto"/>
              <w:jc w:val="left"/>
              <w:rPr>
                <w:rFonts w:ascii="Calibri" w:eastAsia="Times New Roman" w:hAnsi="Calibri" w:cs="Calibri"/>
                <w:color w:val="000000"/>
                <w:sz w:val="22"/>
                <w:szCs w:val="22"/>
              </w:rPr>
            </w:pPr>
          </w:p>
        </w:tc>
      </w:tr>
      <w:tr w:rsidR="007C2A84" w:rsidRPr="00173BDF" w14:paraId="17E699B4" w14:textId="77777777" w:rsidTr="007C2A84">
        <w:trPr>
          <w:trHeight w:val="42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noWrap/>
            <w:vAlign w:val="center"/>
            <w:hideMark/>
          </w:tcPr>
          <w:p w14:paraId="54DF5C59" w14:textId="77777777" w:rsidR="007C2A84" w:rsidRPr="00173BDF" w:rsidRDefault="007C2A84" w:rsidP="00272508">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lastRenderedPageBreak/>
              <w:t>ETAPA:</w:t>
            </w:r>
          </w:p>
        </w:tc>
      </w:tr>
      <w:tr w:rsidR="007C2A84" w:rsidRPr="00173BDF" w14:paraId="04F20108" w14:textId="77777777" w:rsidTr="007C2A84">
        <w:trPr>
          <w:trHeight w:val="799"/>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04A339EE"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w:t>
            </w:r>
            <w:proofErr w:type="gramEnd"/>
            <w:r w:rsidRPr="00173BDF">
              <w:rPr>
                <w:rFonts w:ascii="Calibri" w:eastAsia="Times New Roman" w:hAnsi="Calibri" w:cs="Calibri"/>
                <w:color w:val="000000"/>
                <w:sz w:val="22"/>
                <w:szCs w:val="22"/>
              </w:rPr>
              <w:t xml:space="preserve"> )Planejamento da contratação                                                                                                                                                                                                                                                                                                      (     )Gestão do contrato</w:t>
            </w:r>
          </w:p>
        </w:tc>
      </w:tr>
      <w:tr w:rsidR="007C2A84" w:rsidRPr="00173BDF" w14:paraId="4D33BF71" w14:textId="77777777" w:rsidTr="007C2A84">
        <w:trPr>
          <w:trHeight w:val="81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vAlign w:val="center"/>
            <w:hideMark/>
          </w:tcPr>
          <w:p w14:paraId="531E51C4" w14:textId="633ADE85" w:rsidR="007C2A84" w:rsidRPr="00173BDF" w:rsidRDefault="007C2A84" w:rsidP="00272508">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Pr>
                <w:rFonts w:ascii="Calibri" w:eastAsia="Times New Roman" w:hAnsi="Calibri" w:cs="Calibri"/>
                <w:b/>
                <w:bCs/>
                <w:color w:val="000000"/>
                <w:sz w:val="32"/>
                <w:szCs w:val="32"/>
              </w:rPr>
              <w:t xml:space="preserve"> </w:t>
            </w:r>
            <w:r>
              <w:rPr>
                <w:rFonts w:ascii="Calibri" w:eastAsia="Times New Roman" w:hAnsi="Calibri" w:cs="Calibri"/>
                <w:b/>
                <w:bCs/>
                <w:color w:val="000000"/>
                <w:sz w:val="32"/>
                <w:szCs w:val="32"/>
              </w:rPr>
              <w:t>2</w:t>
            </w:r>
            <w:r w:rsidRPr="00173BDF">
              <w:rPr>
                <w:rFonts w:ascii="Calibri" w:eastAsia="Times New Roman" w:hAnsi="Calibri" w:cs="Calibri"/>
                <w:b/>
                <w:bCs/>
                <w:color w:val="000000"/>
                <w:sz w:val="32"/>
                <w:szCs w:val="32"/>
              </w:rPr>
              <w:t>:</w:t>
            </w:r>
            <w:r w:rsidR="00A66599">
              <w:rPr>
                <w:rFonts w:ascii="Calibri" w:eastAsia="Times New Roman" w:hAnsi="Calibri" w:cs="Calibri"/>
                <w:b/>
                <w:bCs/>
                <w:color w:val="000000"/>
                <w:sz w:val="32"/>
                <w:szCs w:val="32"/>
              </w:rPr>
              <w:t xml:space="preserve"> </w:t>
            </w:r>
            <w:r w:rsidRPr="007C2A84">
              <w:rPr>
                <w:rFonts w:ascii="Calibri" w:eastAsia="Times New Roman" w:hAnsi="Calibri" w:cs="Calibri"/>
                <w:b/>
                <w:bCs/>
                <w:color w:val="000000"/>
                <w:sz w:val="32"/>
                <w:szCs w:val="32"/>
              </w:rPr>
              <w:t>Alterações nos projetos elaborados pela Contratada decorrentes de falhas e/ou imprecisões.</w:t>
            </w:r>
          </w:p>
        </w:tc>
      </w:tr>
      <w:tr w:rsidR="007C2A84" w:rsidRPr="00173BDF" w14:paraId="6F07468D"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54439D3"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356B4372"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7C2A84" w:rsidRPr="00173BDF" w14:paraId="30FE636C"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052A7CC6"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4A015A9F"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7C2A84" w:rsidRPr="00173BDF" w14:paraId="31F763F3"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2A390206"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680F6736" w14:textId="5A7A4FD9"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w:t>
            </w:r>
            <w:r w:rsidR="00A66599">
              <w:rPr>
                <w:rFonts w:ascii="Calibri" w:eastAsia="Times New Roman" w:hAnsi="Calibri" w:cs="Calibri"/>
                <w:color w:val="000000"/>
                <w:sz w:val="22"/>
                <w:szCs w:val="22"/>
              </w:rPr>
              <w:t>tada.</w:t>
            </w:r>
          </w:p>
        </w:tc>
      </w:tr>
      <w:tr w:rsidR="007C2A84" w:rsidRPr="00173BDF" w14:paraId="0A7BC63E"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7AC2393D"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081AE2CF"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 no cronograma e no custo inicialmente previsto para a obra.</w:t>
            </w:r>
          </w:p>
        </w:tc>
      </w:tr>
      <w:tr w:rsidR="007C2A84" w:rsidRPr="00173BDF" w14:paraId="644A7F51"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noWrap/>
            <w:vAlign w:val="center"/>
            <w:hideMark/>
          </w:tcPr>
          <w:p w14:paraId="4970DDFD"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single" w:sz="4" w:space="0" w:color="auto"/>
              <w:right w:val="single" w:sz="8" w:space="0" w:color="auto"/>
            </w:tcBorders>
            <w:shd w:val="clear" w:color="auto" w:fill="auto"/>
            <w:vAlign w:val="bottom"/>
            <w:hideMark/>
          </w:tcPr>
          <w:p w14:paraId="0A0105DC" w14:textId="5FF2BE0A"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Realizar as devidas verificações nos projetos</w:t>
            </w:r>
            <w:r w:rsidR="00A66599">
              <w:rPr>
                <w:rFonts w:ascii="Calibri" w:eastAsia="Times New Roman" w:hAnsi="Calibri" w:cs="Calibri"/>
                <w:color w:val="000000"/>
                <w:sz w:val="22"/>
                <w:szCs w:val="22"/>
              </w:rPr>
              <w:t xml:space="preserve"> elaborados pela Contratada antes da aprovação desses</w:t>
            </w:r>
            <w:r w:rsidRPr="00173BDF">
              <w:rPr>
                <w:rFonts w:ascii="Calibri" w:eastAsia="Times New Roman" w:hAnsi="Calibri" w:cs="Calibri"/>
                <w:color w:val="000000"/>
                <w:sz w:val="22"/>
                <w:szCs w:val="22"/>
              </w:rPr>
              <w:t xml:space="preserve">, de modo a garantir que estejam completos, corretos, compatibilizados e atendendo ao escopo </w:t>
            </w:r>
            <w:r w:rsidR="00A66599">
              <w:rPr>
                <w:rFonts w:ascii="Calibri" w:eastAsia="Times New Roman" w:hAnsi="Calibri" w:cs="Calibri"/>
                <w:color w:val="000000"/>
                <w:sz w:val="22"/>
                <w:szCs w:val="22"/>
              </w:rPr>
              <w:t>definido.</w:t>
            </w:r>
          </w:p>
        </w:tc>
      </w:tr>
      <w:tr w:rsidR="007C2A84" w:rsidRPr="00173BDF" w14:paraId="4D839180"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90341AF"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2CFBA8B2"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7C2A84" w:rsidRPr="00173BDF" w14:paraId="2553543B"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4B71B75D"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649438C9" w14:textId="163C175A" w:rsidR="007C2A84" w:rsidRPr="00173BDF" w:rsidRDefault="00645965" w:rsidP="00272508">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Solicitar que a Contratada realize as correções necessárias no projeto no menor prazo possível, de modo e mitigar o impacto no cronograma previsto para as obras</w:t>
            </w:r>
            <w:r w:rsidR="007C2A84" w:rsidRPr="00173BDF">
              <w:rPr>
                <w:rFonts w:ascii="Calibri" w:eastAsia="Times New Roman" w:hAnsi="Calibri" w:cs="Calibri"/>
                <w:color w:val="000000"/>
                <w:sz w:val="22"/>
                <w:szCs w:val="22"/>
              </w:rPr>
              <w:t>.</w:t>
            </w:r>
            <w:r>
              <w:rPr>
                <w:rFonts w:ascii="Calibri" w:eastAsia="Times New Roman" w:hAnsi="Calibri" w:cs="Calibri"/>
                <w:color w:val="000000"/>
                <w:sz w:val="22"/>
                <w:szCs w:val="22"/>
              </w:rPr>
              <w:t xml:space="preserve"> Solicitar para a Contratada a revisão de seu plano de ataque da obra de modo a buscar identificar possíveis alternativas para a manutenção do prazo contratual ou redução do eventual atraso provocado pela revisão dos projetos.</w:t>
            </w:r>
            <w:r w:rsidR="001D515F">
              <w:rPr>
                <w:rFonts w:ascii="Calibri" w:eastAsia="Times New Roman" w:hAnsi="Calibri" w:cs="Calibri"/>
                <w:color w:val="000000"/>
                <w:sz w:val="22"/>
                <w:szCs w:val="22"/>
              </w:rPr>
              <w:t xml:space="preserve"> </w:t>
            </w:r>
            <w:r w:rsidR="001D515F" w:rsidRPr="00173BDF">
              <w:rPr>
                <w:rFonts w:ascii="Calibri" w:eastAsia="Times New Roman" w:hAnsi="Calibri" w:cs="Calibri"/>
                <w:color w:val="000000"/>
                <w:sz w:val="22"/>
                <w:szCs w:val="22"/>
              </w:rPr>
              <w:t>Revisar o cronograma físico-financeiro da obra.</w:t>
            </w:r>
          </w:p>
        </w:tc>
      </w:tr>
      <w:tr w:rsidR="007C2A84" w:rsidRPr="00173BDF" w14:paraId="31B7C906"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08D333C7"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297612B1" w14:textId="77777777" w:rsidR="007C2A84" w:rsidRPr="00173BDF" w:rsidRDefault="007C2A84" w:rsidP="00272508">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0FD53B9D" w14:textId="77777777" w:rsidTr="007C2A84">
        <w:trPr>
          <w:trHeight w:val="315"/>
        </w:trPr>
        <w:tc>
          <w:tcPr>
            <w:tcW w:w="15160" w:type="dxa"/>
            <w:gridSpan w:val="2"/>
            <w:tcBorders>
              <w:top w:val="single" w:sz="8" w:space="0" w:color="auto"/>
              <w:left w:val="nil"/>
              <w:bottom w:val="single" w:sz="8" w:space="0" w:color="auto"/>
              <w:right w:val="nil"/>
            </w:tcBorders>
            <w:shd w:val="clear" w:color="auto" w:fill="auto"/>
            <w:noWrap/>
            <w:vAlign w:val="bottom"/>
            <w:hideMark/>
          </w:tcPr>
          <w:p w14:paraId="26612378"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7B7DF8DC"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4B387183"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4FA7EFA0"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4987DCFE"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38E26284"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398B9AD5"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41529A24"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526BEF37"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496E979A" w14:textId="77777777" w:rsidR="007C2A84" w:rsidRDefault="007C2A84" w:rsidP="00173BDF">
            <w:pPr>
              <w:suppressAutoHyphens w:val="0"/>
              <w:spacing w:after="0" w:line="240" w:lineRule="auto"/>
              <w:rPr>
                <w:rFonts w:ascii="Calibri" w:eastAsia="Times New Roman" w:hAnsi="Calibri" w:cs="Calibri"/>
                <w:color w:val="000000"/>
                <w:sz w:val="22"/>
                <w:szCs w:val="22"/>
              </w:rPr>
            </w:pPr>
          </w:p>
          <w:p w14:paraId="00FB9981" w14:textId="11C4E414" w:rsidR="00173BDF" w:rsidRDefault="00173BDF" w:rsidP="00173BDF">
            <w:pPr>
              <w:suppressAutoHyphens w:val="0"/>
              <w:spacing w:after="0" w:line="240" w:lineRule="auto"/>
              <w:rPr>
                <w:rFonts w:ascii="Calibri" w:eastAsia="Times New Roman" w:hAnsi="Calibri" w:cs="Calibri"/>
                <w:color w:val="000000"/>
                <w:sz w:val="22"/>
                <w:szCs w:val="22"/>
              </w:rPr>
            </w:pPr>
            <w:r w:rsidRPr="00173BDF">
              <w:rPr>
                <w:rFonts w:ascii="Calibri" w:eastAsia="Times New Roman" w:hAnsi="Calibri" w:cs="Calibri"/>
                <w:color w:val="000000"/>
                <w:sz w:val="22"/>
                <w:szCs w:val="22"/>
              </w:rPr>
              <w:lastRenderedPageBreak/>
              <w:t> </w:t>
            </w:r>
          </w:p>
          <w:p w14:paraId="3D367022" w14:textId="77777777" w:rsidR="00173BDF" w:rsidRDefault="00173BDF" w:rsidP="007C2A84">
            <w:pPr>
              <w:suppressAutoHyphens w:val="0"/>
              <w:spacing w:after="0" w:line="240" w:lineRule="auto"/>
              <w:jc w:val="both"/>
              <w:rPr>
                <w:rFonts w:ascii="Calibri" w:eastAsia="Times New Roman" w:hAnsi="Calibri" w:cs="Calibri"/>
                <w:color w:val="000000"/>
                <w:sz w:val="22"/>
                <w:szCs w:val="22"/>
              </w:rPr>
            </w:pPr>
          </w:p>
          <w:p w14:paraId="589C431A" w14:textId="77777777" w:rsidR="007C2A84" w:rsidRDefault="007C2A84" w:rsidP="007C2A84">
            <w:pPr>
              <w:suppressAutoHyphens w:val="0"/>
              <w:spacing w:after="0" w:line="240" w:lineRule="auto"/>
              <w:jc w:val="both"/>
              <w:rPr>
                <w:rFonts w:ascii="Calibri" w:eastAsia="Times New Roman" w:hAnsi="Calibri" w:cs="Calibri"/>
                <w:color w:val="000000"/>
                <w:sz w:val="22"/>
                <w:szCs w:val="22"/>
              </w:rPr>
            </w:pPr>
          </w:p>
          <w:p w14:paraId="5BD6A75C" w14:textId="77777777" w:rsidR="007C2A84" w:rsidRDefault="007C2A84" w:rsidP="007C2A84">
            <w:pPr>
              <w:suppressAutoHyphens w:val="0"/>
              <w:spacing w:after="0" w:line="240" w:lineRule="auto"/>
              <w:jc w:val="both"/>
              <w:rPr>
                <w:rFonts w:ascii="Calibri" w:eastAsia="Times New Roman" w:hAnsi="Calibri" w:cs="Calibri"/>
                <w:color w:val="000000"/>
                <w:sz w:val="22"/>
                <w:szCs w:val="22"/>
              </w:rPr>
            </w:pPr>
          </w:p>
          <w:p w14:paraId="5BC7820E" w14:textId="7DC724AB" w:rsidR="007C2A84" w:rsidRPr="00173BDF" w:rsidRDefault="007C2A84" w:rsidP="007C2A84">
            <w:pPr>
              <w:suppressAutoHyphens w:val="0"/>
              <w:spacing w:after="0" w:line="240" w:lineRule="auto"/>
              <w:jc w:val="both"/>
              <w:rPr>
                <w:rFonts w:ascii="Calibri" w:eastAsia="Times New Roman" w:hAnsi="Calibri" w:cs="Calibri"/>
                <w:color w:val="000000"/>
                <w:sz w:val="22"/>
                <w:szCs w:val="22"/>
              </w:rPr>
            </w:pPr>
          </w:p>
        </w:tc>
      </w:tr>
      <w:tr w:rsidR="00173BDF" w:rsidRPr="00173BDF" w14:paraId="3A1BDE87"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025CB86D"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31B65283" w14:textId="77777777" w:rsidTr="007C2A84">
        <w:trPr>
          <w:trHeight w:val="799"/>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5A34ABF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w:t>
            </w:r>
            <w:proofErr w:type="gramEnd"/>
            <w:r w:rsidRPr="00173BDF">
              <w:rPr>
                <w:rFonts w:ascii="Calibri" w:eastAsia="Times New Roman" w:hAnsi="Calibri" w:cs="Calibri"/>
                <w:color w:val="000000"/>
                <w:sz w:val="22"/>
                <w:szCs w:val="22"/>
              </w:rPr>
              <w:t xml:space="preserve"> )Planejamento da contratação                                                                                                                                                                                                                                                                                                      (      )Gestão do contrato</w:t>
            </w:r>
          </w:p>
        </w:tc>
      </w:tr>
      <w:tr w:rsidR="00173BDF" w:rsidRPr="00173BDF" w14:paraId="199A161A" w14:textId="77777777" w:rsidTr="007C2A84">
        <w:trPr>
          <w:trHeight w:val="30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noWrap/>
            <w:vAlign w:val="center"/>
            <w:hideMark/>
          </w:tcPr>
          <w:p w14:paraId="3A884A60" w14:textId="75AF3BB2"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EF3D02">
              <w:rPr>
                <w:rFonts w:ascii="Calibri" w:eastAsia="Times New Roman" w:hAnsi="Calibri" w:cs="Calibri"/>
                <w:b/>
                <w:bCs/>
                <w:color w:val="000000"/>
                <w:sz w:val="32"/>
                <w:szCs w:val="32"/>
              </w:rPr>
              <w:t xml:space="preserve"> 3</w:t>
            </w:r>
            <w:r w:rsidRPr="00173BDF">
              <w:rPr>
                <w:rFonts w:ascii="Calibri" w:eastAsia="Times New Roman" w:hAnsi="Calibri" w:cs="Calibri"/>
                <w:b/>
                <w:bCs/>
                <w:color w:val="000000"/>
                <w:sz w:val="32"/>
                <w:szCs w:val="32"/>
              </w:rPr>
              <w:t>: Modificação nas fundações decorrentes de falhas no levantamento de sondagens.</w:t>
            </w:r>
          </w:p>
        </w:tc>
      </w:tr>
      <w:tr w:rsidR="00173BDF" w:rsidRPr="00173BDF" w14:paraId="27BBC5DC"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74E930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2C6B3422"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6395665A"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69A243AA"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110ABA2F"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 )Alta</w:t>
            </w:r>
          </w:p>
        </w:tc>
      </w:tr>
      <w:tr w:rsidR="00173BDF" w:rsidRPr="00173BDF" w14:paraId="2EFC215C"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75847D42"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76C642C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Contratante (salvo no caso de a sondagem ser do escopo do Contratado).</w:t>
            </w:r>
          </w:p>
        </w:tc>
      </w:tr>
      <w:tr w:rsidR="00173BDF" w:rsidRPr="00173BDF" w14:paraId="42F84CDA"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9989D4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0ED6013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 no cronograma e no custo inicialmente previsto para a obra.</w:t>
            </w:r>
          </w:p>
        </w:tc>
      </w:tr>
      <w:tr w:rsidR="00173BDF" w:rsidRPr="00173BDF" w14:paraId="45E912C6"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4AA92CC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single" w:sz="4" w:space="0" w:color="auto"/>
              <w:right w:val="single" w:sz="8" w:space="0" w:color="auto"/>
            </w:tcBorders>
            <w:shd w:val="clear" w:color="auto" w:fill="auto"/>
            <w:vAlign w:val="bottom"/>
            <w:hideMark/>
          </w:tcPr>
          <w:p w14:paraId="572873A3" w14:textId="7B13387F"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Garantir que a campanha de sondagens seja realizad</w:t>
            </w:r>
            <w:r w:rsidR="00EF3D02">
              <w:rPr>
                <w:rFonts w:ascii="Calibri" w:eastAsia="Times New Roman" w:hAnsi="Calibri" w:cs="Calibri"/>
                <w:color w:val="000000"/>
                <w:sz w:val="22"/>
                <w:szCs w:val="22"/>
              </w:rPr>
              <w:t>a</w:t>
            </w:r>
            <w:r w:rsidRPr="00173BDF">
              <w:rPr>
                <w:rFonts w:ascii="Calibri" w:eastAsia="Times New Roman" w:hAnsi="Calibri" w:cs="Calibri"/>
                <w:color w:val="000000"/>
                <w:sz w:val="22"/>
                <w:szCs w:val="22"/>
              </w:rPr>
              <w:t xml:space="preserve"> de forma completa no local das obras e que atenda integralmente ao preconizado nas normas técnicas de sondagem. Atenção especial deve ser dada às eventuais regiões de aterro.</w:t>
            </w:r>
          </w:p>
        </w:tc>
      </w:tr>
      <w:tr w:rsidR="00173BDF" w:rsidRPr="00173BDF" w14:paraId="54072EA6"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982189D"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2EF6FAFB" w14:textId="0A16C7B0" w:rsidR="00173BDF" w:rsidRPr="00173BDF" w:rsidRDefault="00EF3D0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1A621159" w14:textId="77777777" w:rsidTr="007C2A84">
        <w:trPr>
          <w:trHeight w:val="900"/>
        </w:trPr>
        <w:tc>
          <w:tcPr>
            <w:tcW w:w="2384" w:type="dxa"/>
            <w:tcBorders>
              <w:top w:val="nil"/>
              <w:left w:val="single" w:sz="8" w:space="0" w:color="auto"/>
              <w:bottom w:val="single" w:sz="4" w:space="0" w:color="auto"/>
              <w:right w:val="single" w:sz="4" w:space="0" w:color="auto"/>
            </w:tcBorders>
            <w:shd w:val="clear" w:color="auto" w:fill="auto"/>
            <w:noWrap/>
            <w:vAlign w:val="center"/>
            <w:hideMark/>
          </w:tcPr>
          <w:p w14:paraId="32956A6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291EB713" w14:textId="54B0A9B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Realizar sondagem complementar no local onde houve o problema identi</w:t>
            </w:r>
            <w:r w:rsidR="00EF3D02">
              <w:rPr>
                <w:rFonts w:ascii="Calibri" w:eastAsia="Times New Roman" w:hAnsi="Calibri" w:cs="Calibri"/>
                <w:color w:val="000000"/>
                <w:sz w:val="22"/>
                <w:szCs w:val="22"/>
              </w:rPr>
              <w:t>fi</w:t>
            </w:r>
            <w:r w:rsidRPr="00173BDF">
              <w:rPr>
                <w:rFonts w:ascii="Calibri" w:eastAsia="Times New Roman" w:hAnsi="Calibri" w:cs="Calibri"/>
                <w:color w:val="000000"/>
                <w:sz w:val="22"/>
                <w:szCs w:val="22"/>
              </w:rPr>
              <w:t>cado durante a execução da obra, podendo ser realizado ensaios geotécnicos complementares caso necessário. Solicitar revisão imediata do projeto de fundação de acordo com os novos resultados ob</w:t>
            </w:r>
            <w:r w:rsidR="00EF3D02">
              <w:rPr>
                <w:rFonts w:ascii="Calibri" w:eastAsia="Times New Roman" w:hAnsi="Calibri" w:cs="Calibri"/>
                <w:color w:val="000000"/>
                <w:sz w:val="22"/>
                <w:szCs w:val="22"/>
              </w:rPr>
              <w:t>je</w:t>
            </w:r>
            <w:r w:rsidRPr="00173BDF">
              <w:rPr>
                <w:rFonts w:ascii="Calibri" w:eastAsia="Times New Roman" w:hAnsi="Calibri" w:cs="Calibri"/>
                <w:color w:val="000000"/>
                <w:sz w:val="22"/>
                <w:szCs w:val="22"/>
              </w:rPr>
              <w:t>tivos. Revisar o cronograma físico-financeiro da obra.</w:t>
            </w:r>
            <w:r w:rsidR="001D515F">
              <w:rPr>
                <w:rFonts w:ascii="Calibri" w:eastAsia="Times New Roman" w:hAnsi="Calibri" w:cs="Calibri"/>
                <w:color w:val="000000"/>
                <w:sz w:val="22"/>
                <w:szCs w:val="22"/>
              </w:rPr>
              <w:t xml:space="preserve"> Verificar a necessidade de realização de aditivo contratual.</w:t>
            </w:r>
          </w:p>
        </w:tc>
      </w:tr>
      <w:tr w:rsidR="00173BDF" w:rsidRPr="00173BDF" w14:paraId="4773D376"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3F4034B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8" w:space="0" w:color="auto"/>
              <w:right w:val="single" w:sz="8" w:space="0" w:color="auto"/>
            </w:tcBorders>
            <w:shd w:val="clear" w:color="auto" w:fill="auto"/>
            <w:noWrap/>
            <w:vAlign w:val="bottom"/>
            <w:hideMark/>
          </w:tcPr>
          <w:p w14:paraId="1D32F87F" w14:textId="3963825E" w:rsidR="00173BDF" w:rsidRPr="00173BDF" w:rsidRDefault="00EF3D0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0996C85E" w14:textId="77777777" w:rsidTr="007C2A84">
        <w:trPr>
          <w:trHeight w:val="315"/>
        </w:trPr>
        <w:tc>
          <w:tcPr>
            <w:tcW w:w="15160" w:type="dxa"/>
            <w:gridSpan w:val="2"/>
            <w:tcBorders>
              <w:top w:val="single" w:sz="8" w:space="0" w:color="auto"/>
              <w:left w:val="nil"/>
              <w:bottom w:val="single" w:sz="8" w:space="0" w:color="auto"/>
              <w:right w:val="nil"/>
            </w:tcBorders>
            <w:shd w:val="clear" w:color="auto" w:fill="auto"/>
            <w:noWrap/>
            <w:vAlign w:val="bottom"/>
            <w:hideMark/>
          </w:tcPr>
          <w:p w14:paraId="17034AEE" w14:textId="77777777" w:rsidR="00173BDF" w:rsidRDefault="00173BDF" w:rsidP="00173BDF">
            <w:pPr>
              <w:suppressAutoHyphens w:val="0"/>
              <w:spacing w:after="0" w:line="240" w:lineRule="auto"/>
              <w:rPr>
                <w:rFonts w:ascii="Calibri" w:eastAsia="Times New Roman" w:hAnsi="Calibri" w:cs="Calibri"/>
                <w:color w:val="000000"/>
                <w:sz w:val="22"/>
                <w:szCs w:val="22"/>
              </w:rPr>
            </w:pPr>
            <w:r w:rsidRPr="00173BDF">
              <w:rPr>
                <w:rFonts w:ascii="Calibri" w:eastAsia="Times New Roman" w:hAnsi="Calibri" w:cs="Calibri"/>
                <w:color w:val="000000"/>
                <w:sz w:val="22"/>
                <w:szCs w:val="22"/>
              </w:rPr>
              <w:t> </w:t>
            </w:r>
          </w:p>
          <w:p w14:paraId="5FC1C09B"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4FBA1CCC"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52BE7341"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E208350"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42C3726"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33E2101E"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3FD418B"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DBA650B"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21077A0" w14:textId="40D8A79B" w:rsidR="00055CB8" w:rsidRDefault="00055CB8" w:rsidP="00173BDF">
            <w:pPr>
              <w:suppressAutoHyphens w:val="0"/>
              <w:spacing w:after="0" w:line="240" w:lineRule="auto"/>
              <w:rPr>
                <w:rFonts w:ascii="Calibri" w:eastAsia="Times New Roman" w:hAnsi="Calibri" w:cs="Calibri"/>
                <w:color w:val="000000"/>
                <w:sz w:val="22"/>
                <w:szCs w:val="22"/>
              </w:rPr>
            </w:pPr>
          </w:p>
          <w:p w14:paraId="52A2AA3E" w14:textId="77777777" w:rsidR="00C83C71" w:rsidRDefault="00C83C71" w:rsidP="00173BDF">
            <w:pPr>
              <w:suppressAutoHyphens w:val="0"/>
              <w:spacing w:after="0" w:line="240" w:lineRule="auto"/>
              <w:rPr>
                <w:rFonts w:ascii="Calibri" w:eastAsia="Times New Roman" w:hAnsi="Calibri" w:cs="Calibri"/>
                <w:color w:val="000000"/>
                <w:sz w:val="22"/>
                <w:szCs w:val="22"/>
              </w:rPr>
            </w:pPr>
          </w:p>
          <w:p w14:paraId="5F0EA701"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41843FF7" w14:textId="2CCA1183" w:rsidR="00055CB8" w:rsidRPr="00173BDF" w:rsidRDefault="00055CB8" w:rsidP="00173BDF">
            <w:pPr>
              <w:suppressAutoHyphens w:val="0"/>
              <w:spacing w:after="0" w:line="240" w:lineRule="auto"/>
              <w:rPr>
                <w:rFonts w:ascii="Calibri" w:eastAsia="Times New Roman" w:hAnsi="Calibri" w:cs="Calibri"/>
                <w:color w:val="000000"/>
                <w:sz w:val="22"/>
                <w:szCs w:val="22"/>
              </w:rPr>
            </w:pPr>
          </w:p>
        </w:tc>
      </w:tr>
      <w:tr w:rsidR="00173BDF" w:rsidRPr="00173BDF" w14:paraId="7CE68E22"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78916542"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587CA237" w14:textId="77777777" w:rsidTr="007C2A84">
        <w:trPr>
          <w:trHeight w:val="799"/>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33E7A39E" w14:textId="2CDF3D84"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)Planejamento da contratação                                                                                                                                                                                                                                                                                                      (X )Gestão do contrato</w:t>
            </w:r>
          </w:p>
        </w:tc>
      </w:tr>
      <w:tr w:rsidR="00173BDF" w:rsidRPr="00173BDF" w14:paraId="6DDD40A8" w14:textId="77777777" w:rsidTr="007C2A84">
        <w:trPr>
          <w:trHeight w:val="30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noWrap/>
            <w:vAlign w:val="center"/>
            <w:hideMark/>
          </w:tcPr>
          <w:p w14:paraId="4067EC33" w14:textId="1304CA04"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3F1352">
              <w:rPr>
                <w:rFonts w:ascii="Calibri" w:eastAsia="Times New Roman" w:hAnsi="Calibri" w:cs="Calibri"/>
                <w:b/>
                <w:bCs/>
                <w:color w:val="000000"/>
                <w:sz w:val="32"/>
                <w:szCs w:val="32"/>
              </w:rPr>
              <w:t xml:space="preserve"> 4</w:t>
            </w:r>
            <w:r w:rsidRPr="00173BDF">
              <w:rPr>
                <w:rFonts w:ascii="Calibri" w:eastAsia="Times New Roman" w:hAnsi="Calibri" w:cs="Calibri"/>
                <w:b/>
                <w:bCs/>
                <w:color w:val="000000"/>
                <w:sz w:val="32"/>
                <w:szCs w:val="32"/>
              </w:rPr>
              <w:t>: Alteração no movimento de terra decorrente de falhas no levantamento topográfico do terreno.</w:t>
            </w:r>
          </w:p>
        </w:tc>
      </w:tr>
      <w:tr w:rsidR="00173BDF" w:rsidRPr="00173BDF" w14:paraId="69A2E035"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C066EF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7DDB85A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2D4DAAEC"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2880465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5C185A51"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4F609C2B"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7A2DCE1"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5E005F9B"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Contratante, salvo no caso o levantamento topográfico ser do escopo do contratado.</w:t>
            </w:r>
          </w:p>
        </w:tc>
      </w:tr>
      <w:tr w:rsidR="00173BDF" w:rsidRPr="00173BDF" w14:paraId="1270DCEE"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853F5D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5809FE62"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 no cronograma e no custo inicialmente previsto para a obra.</w:t>
            </w:r>
          </w:p>
        </w:tc>
      </w:tr>
      <w:tr w:rsidR="00173BDF" w:rsidRPr="00173BDF" w14:paraId="6C3CF54E"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0ED85C7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single" w:sz="4" w:space="0" w:color="auto"/>
              <w:right w:val="single" w:sz="8" w:space="0" w:color="auto"/>
            </w:tcBorders>
            <w:shd w:val="clear" w:color="auto" w:fill="auto"/>
            <w:vAlign w:val="bottom"/>
            <w:hideMark/>
          </w:tcPr>
          <w:p w14:paraId="1D5F4DEB"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Realização de levantamento topográfico completo do terreno livre de entulhos ou vegetação que possa atrapalhar o acesso da equipe e a assertividade do trabalho. Considerar o empolamento do material no cálculo da movimentação de terra.</w:t>
            </w:r>
          </w:p>
        </w:tc>
      </w:tr>
      <w:tr w:rsidR="00173BDF" w:rsidRPr="00173BDF" w14:paraId="7DB21606"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799B8F5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5FD807DA" w14:textId="4B8C287F" w:rsidR="00173BDF" w:rsidRPr="00173BDF" w:rsidRDefault="00405A60"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127863BE"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3403F09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1631E059" w14:textId="3B88A1EB"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Contratação de levantamento complementar (preferencialmente executado por outro profissional) e revisão do projeto inicial, incluindo a compatibil</w:t>
            </w:r>
            <w:r w:rsidR="00405A60">
              <w:rPr>
                <w:rFonts w:ascii="Calibri" w:eastAsia="Times New Roman" w:hAnsi="Calibri" w:cs="Calibri"/>
                <w:color w:val="000000"/>
                <w:sz w:val="22"/>
                <w:szCs w:val="22"/>
              </w:rPr>
              <w:t xml:space="preserve">ização </w:t>
            </w:r>
            <w:r w:rsidRPr="00173BDF">
              <w:rPr>
                <w:rFonts w:ascii="Calibri" w:eastAsia="Times New Roman" w:hAnsi="Calibri" w:cs="Calibri"/>
                <w:color w:val="000000"/>
                <w:sz w:val="22"/>
                <w:szCs w:val="22"/>
              </w:rPr>
              <w:t xml:space="preserve">com os demais </w:t>
            </w:r>
            <w:proofErr w:type="gramStart"/>
            <w:r w:rsidRPr="00173BDF">
              <w:rPr>
                <w:rFonts w:ascii="Calibri" w:eastAsia="Times New Roman" w:hAnsi="Calibri" w:cs="Calibri"/>
                <w:color w:val="000000"/>
                <w:sz w:val="22"/>
                <w:szCs w:val="22"/>
              </w:rPr>
              <w:t>projetos conforme aplicável</w:t>
            </w:r>
            <w:proofErr w:type="gramEnd"/>
            <w:r w:rsidRPr="00173BDF">
              <w:rPr>
                <w:rFonts w:ascii="Calibri" w:eastAsia="Times New Roman" w:hAnsi="Calibri" w:cs="Calibri"/>
                <w:color w:val="000000"/>
                <w:sz w:val="22"/>
                <w:szCs w:val="22"/>
              </w:rPr>
              <w:t>.</w:t>
            </w:r>
            <w:r w:rsidR="001D515F">
              <w:rPr>
                <w:rFonts w:ascii="Calibri" w:eastAsia="Times New Roman" w:hAnsi="Calibri" w:cs="Calibri"/>
                <w:color w:val="000000"/>
                <w:sz w:val="22"/>
                <w:szCs w:val="22"/>
              </w:rPr>
              <w:t xml:space="preserve"> </w:t>
            </w:r>
            <w:r w:rsidR="001D515F" w:rsidRPr="00173BDF">
              <w:rPr>
                <w:rFonts w:ascii="Calibri" w:eastAsia="Times New Roman" w:hAnsi="Calibri" w:cs="Calibri"/>
                <w:color w:val="000000"/>
                <w:sz w:val="22"/>
                <w:szCs w:val="22"/>
              </w:rPr>
              <w:t>Revisar o cronograma físico-financeiro da obra.</w:t>
            </w:r>
            <w:r w:rsidR="001D515F">
              <w:rPr>
                <w:rFonts w:ascii="Calibri" w:eastAsia="Times New Roman" w:hAnsi="Calibri" w:cs="Calibri"/>
                <w:color w:val="000000"/>
                <w:sz w:val="22"/>
                <w:szCs w:val="22"/>
              </w:rPr>
              <w:t xml:space="preserve"> Verificar a necessidade de realização de aditivo contratual.</w:t>
            </w:r>
          </w:p>
        </w:tc>
      </w:tr>
      <w:tr w:rsidR="00173BDF" w:rsidRPr="00173BDF" w14:paraId="23A8A439"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2F97265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54A6F242" w14:textId="6FD9DF1F" w:rsidR="00173BDF" w:rsidRPr="00173BDF" w:rsidRDefault="00405A60"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75E0C237" w14:textId="77777777" w:rsidTr="007C2A84">
        <w:trPr>
          <w:trHeight w:val="315"/>
        </w:trPr>
        <w:tc>
          <w:tcPr>
            <w:tcW w:w="15160" w:type="dxa"/>
            <w:gridSpan w:val="2"/>
            <w:tcBorders>
              <w:top w:val="single" w:sz="8" w:space="0" w:color="auto"/>
              <w:left w:val="nil"/>
              <w:bottom w:val="single" w:sz="8" w:space="0" w:color="auto"/>
              <w:right w:val="nil"/>
            </w:tcBorders>
            <w:shd w:val="clear" w:color="auto" w:fill="auto"/>
            <w:noWrap/>
            <w:vAlign w:val="bottom"/>
            <w:hideMark/>
          </w:tcPr>
          <w:p w14:paraId="6B882551" w14:textId="77777777" w:rsidR="00173BDF" w:rsidRDefault="00173BDF" w:rsidP="00173BDF">
            <w:pPr>
              <w:suppressAutoHyphens w:val="0"/>
              <w:spacing w:after="0" w:line="240" w:lineRule="auto"/>
              <w:rPr>
                <w:rFonts w:ascii="Calibri" w:eastAsia="Times New Roman" w:hAnsi="Calibri" w:cs="Calibri"/>
                <w:color w:val="000000"/>
                <w:sz w:val="22"/>
                <w:szCs w:val="22"/>
              </w:rPr>
            </w:pPr>
            <w:r w:rsidRPr="00173BDF">
              <w:rPr>
                <w:rFonts w:ascii="Calibri" w:eastAsia="Times New Roman" w:hAnsi="Calibri" w:cs="Calibri"/>
                <w:color w:val="000000"/>
                <w:sz w:val="22"/>
                <w:szCs w:val="22"/>
              </w:rPr>
              <w:t> </w:t>
            </w:r>
          </w:p>
          <w:p w14:paraId="21052F9D"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EBAD1F0"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4427629B"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07C1CA17"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35FF9A79"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0D64300E"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CDB925F"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7C2DF9F3"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0B4BD188" w14:textId="4569EA8F" w:rsidR="00055CB8" w:rsidRDefault="00055CB8" w:rsidP="00173BDF">
            <w:pPr>
              <w:suppressAutoHyphens w:val="0"/>
              <w:spacing w:after="0" w:line="240" w:lineRule="auto"/>
              <w:rPr>
                <w:rFonts w:ascii="Calibri" w:eastAsia="Times New Roman" w:hAnsi="Calibri" w:cs="Calibri"/>
                <w:color w:val="000000"/>
                <w:sz w:val="22"/>
                <w:szCs w:val="22"/>
              </w:rPr>
            </w:pPr>
          </w:p>
          <w:p w14:paraId="0B584838" w14:textId="77777777" w:rsidR="00C83C71" w:rsidRDefault="00C83C71" w:rsidP="00173BDF">
            <w:pPr>
              <w:suppressAutoHyphens w:val="0"/>
              <w:spacing w:after="0" w:line="240" w:lineRule="auto"/>
              <w:rPr>
                <w:rFonts w:ascii="Calibri" w:eastAsia="Times New Roman" w:hAnsi="Calibri" w:cs="Calibri"/>
                <w:color w:val="000000"/>
                <w:sz w:val="22"/>
                <w:szCs w:val="22"/>
              </w:rPr>
            </w:pPr>
          </w:p>
          <w:p w14:paraId="286910F8"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380107B"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7B0D4CF" w14:textId="61BCCFE3" w:rsidR="00055CB8" w:rsidRPr="00173BDF" w:rsidRDefault="00055CB8" w:rsidP="00173BDF">
            <w:pPr>
              <w:suppressAutoHyphens w:val="0"/>
              <w:spacing w:after="0" w:line="240" w:lineRule="auto"/>
              <w:rPr>
                <w:rFonts w:ascii="Calibri" w:eastAsia="Times New Roman" w:hAnsi="Calibri" w:cs="Calibri"/>
                <w:color w:val="000000"/>
                <w:sz w:val="22"/>
                <w:szCs w:val="22"/>
              </w:rPr>
            </w:pPr>
          </w:p>
        </w:tc>
      </w:tr>
      <w:tr w:rsidR="00173BDF" w:rsidRPr="00173BDF" w14:paraId="5502059D"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4A87C0F3"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5756343E" w14:textId="77777777" w:rsidTr="007C2A84">
        <w:trPr>
          <w:trHeight w:val="799"/>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499E41F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)Planejamento da contratação                                                                                                                                                                                                                                                                                                      ( x)Gestão do contrato</w:t>
            </w:r>
          </w:p>
        </w:tc>
      </w:tr>
      <w:tr w:rsidR="00173BDF" w:rsidRPr="00173BDF" w14:paraId="3DF29092" w14:textId="77777777" w:rsidTr="007C2A84">
        <w:trPr>
          <w:trHeight w:val="30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noWrap/>
            <w:vAlign w:val="center"/>
            <w:hideMark/>
          </w:tcPr>
          <w:p w14:paraId="211F043E" w14:textId="74232D90"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3F1352">
              <w:rPr>
                <w:rFonts w:ascii="Calibri" w:eastAsia="Times New Roman" w:hAnsi="Calibri" w:cs="Calibri"/>
                <w:b/>
                <w:bCs/>
                <w:color w:val="000000"/>
                <w:sz w:val="32"/>
                <w:szCs w:val="32"/>
              </w:rPr>
              <w:t xml:space="preserve"> 5</w:t>
            </w:r>
            <w:r w:rsidRPr="00173BDF">
              <w:rPr>
                <w:rFonts w:ascii="Calibri" w:eastAsia="Times New Roman" w:hAnsi="Calibri" w:cs="Calibri"/>
                <w:b/>
                <w:bCs/>
                <w:color w:val="000000"/>
                <w:sz w:val="32"/>
                <w:szCs w:val="32"/>
              </w:rPr>
              <w:t>:</w:t>
            </w:r>
            <w:r w:rsidR="006E4D16">
              <w:rPr>
                <w:rFonts w:ascii="Calibri" w:eastAsia="Times New Roman" w:hAnsi="Calibri" w:cs="Calibri"/>
                <w:b/>
                <w:bCs/>
                <w:color w:val="000000"/>
                <w:sz w:val="32"/>
                <w:szCs w:val="32"/>
              </w:rPr>
              <w:t xml:space="preserve"> </w:t>
            </w:r>
            <w:r w:rsidR="006E4D16" w:rsidRPr="006E4D16">
              <w:rPr>
                <w:rFonts w:ascii="Calibri" w:eastAsia="Times New Roman" w:hAnsi="Calibri" w:cs="Calibri"/>
                <w:b/>
                <w:bCs/>
                <w:color w:val="000000"/>
                <w:sz w:val="32"/>
                <w:szCs w:val="32"/>
              </w:rPr>
              <w:t>Atraso na liberação da área, liberação parcial ou não liberação pelo Contratante.</w:t>
            </w:r>
          </w:p>
        </w:tc>
      </w:tr>
      <w:tr w:rsidR="00173BDF" w:rsidRPr="00173BDF" w14:paraId="2C994855"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DA106E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4592D24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w:t>
            </w:r>
            <w:proofErr w:type="gramEnd"/>
            <w:r w:rsidRPr="00173BDF">
              <w:rPr>
                <w:rFonts w:ascii="Calibri" w:eastAsia="Times New Roman" w:hAnsi="Calibri" w:cs="Calibri"/>
                <w:color w:val="000000"/>
                <w:sz w:val="22"/>
                <w:szCs w:val="22"/>
              </w:rPr>
              <w:t>)Baixa                                                        (   )Média                                                    (   )Alta</w:t>
            </w:r>
          </w:p>
        </w:tc>
      </w:tr>
      <w:tr w:rsidR="00173BDF" w:rsidRPr="00173BDF" w14:paraId="18326944"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0F789F4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218220D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 )Alta</w:t>
            </w:r>
          </w:p>
        </w:tc>
      </w:tr>
      <w:tr w:rsidR="00173BDF" w:rsidRPr="00173BDF" w14:paraId="6D7DE0A4"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60FD200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nil"/>
              <w:right w:val="single" w:sz="8" w:space="0" w:color="auto"/>
            </w:tcBorders>
            <w:shd w:val="clear" w:color="auto" w:fill="auto"/>
            <w:noWrap/>
            <w:vAlign w:val="bottom"/>
            <w:hideMark/>
          </w:tcPr>
          <w:p w14:paraId="69C2B3F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Contratante</w:t>
            </w:r>
          </w:p>
        </w:tc>
      </w:tr>
      <w:tr w:rsidR="00173BDF" w:rsidRPr="00173BDF" w14:paraId="2777D2ED"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11FE75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0FFAE6E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 no cronograma inicial e desgaste no relacionamento com os demais setores do hospital envolvidos nas obras.</w:t>
            </w:r>
          </w:p>
        </w:tc>
      </w:tr>
      <w:tr w:rsidR="00173BDF" w:rsidRPr="00173BDF" w14:paraId="3D38FA10" w14:textId="77777777" w:rsidTr="007C2A84">
        <w:trPr>
          <w:trHeight w:val="9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3AE3A6BD"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nil"/>
              <w:right w:val="single" w:sz="8" w:space="0" w:color="auto"/>
            </w:tcBorders>
            <w:shd w:val="clear" w:color="auto" w:fill="auto"/>
            <w:vAlign w:val="bottom"/>
            <w:hideMark/>
          </w:tcPr>
          <w:p w14:paraId="4A8075E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Realização de planejamento prévio à contratação para que toda a área de trabalho esteja completamente liberada antes do início dos serviços pelo Contratado. Envolvimento prévio dos responsáveis pelos setores que serão impactados pelas obras. Impacto nos custos do Contrato com ociosidade e improdutividade. </w:t>
            </w:r>
          </w:p>
        </w:tc>
      </w:tr>
      <w:tr w:rsidR="00173BDF" w:rsidRPr="00173BDF" w14:paraId="202E7FB1"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DDE000B"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58B483BB" w14:textId="081A2F3A"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798B8598" w14:textId="77777777" w:rsidTr="007C2A84">
        <w:trPr>
          <w:trHeight w:val="9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32E56C3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26753553" w14:textId="01A99AFE"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Definição urgente de nova </w:t>
            </w:r>
            <w:proofErr w:type="gramStart"/>
            <w:r w:rsidRPr="00173BDF">
              <w:rPr>
                <w:rFonts w:ascii="Calibri" w:eastAsia="Times New Roman" w:hAnsi="Calibri" w:cs="Calibri"/>
                <w:color w:val="000000"/>
                <w:sz w:val="22"/>
                <w:szCs w:val="22"/>
              </w:rPr>
              <w:t>data  junto</w:t>
            </w:r>
            <w:proofErr w:type="gramEnd"/>
            <w:r w:rsidRPr="00173BDF">
              <w:rPr>
                <w:rFonts w:ascii="Calibri" w:eastAsia="Times New Roman" w:hAnsi="Calibri" w:cs="Calibri"/>
                <w:color w:val="000000"/>
                <w:sz w:val="22"/>
                <w:szCs w:val="22"/>
              </w:rPr>
              <w:t xml:space="preserve"> aos envolvidos para a liberação da área e avaliação com as equipes hospitalares sobre a viabilidade de permissão de acesso em outras frentes de serviço caso o cronograma permita inversões. </w:t>
            </w:r>
            <w:r w:rsidR="001D515F" w:rsidRPr="00173BDF">
              <w:rPr>
                <w:rFonts w:ascii="Calibri" w:eastAsia="Times New Roman" w:hAnsi="Calibri" w:cs="Calibri"/>
                <w:color w:val="000000"/>
                <w:sz w:val="22"/>
                <w:szCs w:val="22"/>
              </w:rPr>
              <w:t>Revisar o cronograma físico-financeiro da obra.</w:t>
            </w:r>
            <w:r w:rsidR="001D515F">
              <w:rPr>
                <w:rFonts w:ascii="Calibri" w:eastAsia="Times New Roman" w:hAnsi="Calibri" w:cs="Calibri"/>
                <w:color w:val="000000"/>
                <w:sz w:val="22"/>
                <w:szCs w:val="22"/>
              </w:rPr>
              <w:t xml:space="preserve"> Verificar a necessidade de realização de aditivo contratual.</w:t>
            </w:r>
          </w:p>
        </w:tc>
      </w:tr>
      <w:tr w:rsidR="00173BDF" w:rsidRPr="00173BDF" w14:paraId="446693C7"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78910D41"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6FB66C53" w14:textId="3A8033CE"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6C61430E" w14:textId="77777777" w:rsidTr="007C2A84">
        <w:trPr>
          <w:trHeight w:val="315"/>
        </w:trPr>
        <w:tc>
          <w:tcPr>
            <w:tcW w:w="15160" w:type="dxa"/>
            <w:gridSpan w:val="2"/>
            <w:tcBorders>
              <w:top w:val="single" w:sz="8" w:space="0" w:color="auto"/>
              <w:left w:val="nil"/>
              <w:bottom w:val="single" w:sz="8" w:space="0" w:color="auto"/>
              <w:right w:val="nil"/>
            </w:tcBorders>
            <w:shd w:val="clear" w:color="auto" w:fill="auto"/>
            <w:noWrap/>
            <w:vAlign w:val="bottom"/>
            <w:hideMark/>
          </w:tcPr>
          <w:p w14:paraId="7CD6B8EA"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FC796A3"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0D9856B9"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46487523"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5E62CA7"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06ED8BBA"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04ECFA75"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48E5DB20"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324EB4A"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70BF4950"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E401B3A" w14:textId="1A635BA3" w:rsidR="00173BDF" w:rsidRPr="00173BDF" w:rsidRDefault="00173BDF" w:rsidP="00173BDF">
            <w:pPr>
              <w:suppressAutoHyphens w:val="0"/>
              <w:spacing w:after="0" w:line="240" w:lineRule="auto"/>
              <w:rPr>
                <w:rFonts w:ascii="Calibri" w:eastAsia="Times New Roman" w:hAnsi="Calibri" w:cs="Calibri"/>
                <w:color w:val="000000"/>
                <w:sz w:val="22"/>
                <w:szCs w:val="22"/>
              </w:rPr>
            </w:pPr>
            <w:r w:rsidRPr="00173BDF">
              <w:rPr>
                <w:rFonts w:ascii="Calibri" w:eastAsia="Times New Roman" w:hAnsi="Calibri" w:cs="Calibri"/>
                <w:color w:val="000000"/>
                <w:sz w:val="22"/>
                <w:szCs w:val="22"/>
              </w:rPr>
              <w:t> </w:t>
            </w:r>
          </w:p>
        </w:tc>
      </w:tr>
      <w:tr w:rsidR="00173BDF" w:rsidRPr="00173BDF" w14:paraId="0D98013E"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6A5658C2"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59414744" w14:textId="77777777" w:rsidTr="007C2A84">
        <w:trPr>
          <w:trHeight w:val="799"/>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1B74572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w:t>
            </w:r>
            <w:proofErr w:type="gramEnd"/>
            <w:r w:rsidRPr="00173BDF">
              <w:rPr>
                <w:rFonts w:ascii="Calibri" w:eastAsia="Times New Roman" w:hAnsi="Calibri" w:cs="Calibri"/>
                <w:color w:val="000000"/>
                <w:sz w:val="22"/>
                <w:szCs w:val="22"/>
              </w:rPr>
              <w:t>Planejamento da contratação                                                                                                                                                                                                                                                                                                      ( X )Gestão do contrato</w:t>
            </w:r>
          </w:p>
        </w:tc>
      </w:tr>
      <w:tr w:rsidR="00173BDF" w:rsidRPr="00173BDF" w14:paraId="1F570843" w14:textId="77777777" w:rsidTr="007C2A84">
        <w:trPr>
          <w:trHeight w:val="42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noWrap/>
            <w:vAlign w:val="center"/>
            <w:hideMark/>
          </w:tcPr>
          <w:p w14:paraId="3857E773" w14:textId="18CFDFB6"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3F1352">
              <w:rPr>
                <w:rFonts w:ascii="Calibri" w:eastAsia="Times New Roman" w:hAnsi="Calibri" w:cs="Calibri"/>
                <w:b/>
                <w:bCs/>
                <w:color w:val="000000"/>
                <w:sz w:val="32"/>
                <w:szCs w:val="32"/>
              </w:rPr>
              <w:t xml:space="preserve"> 6</w:t>
            </w:r>
            <w:r w:rsidRPr="00173BDF">
              <w:rPr>
                <w:rFonts w:ascii="Calibri" w:eastAsia="Times New Roman" w:hAnsi="Calibri" w:cs="Calibri"/>
                <w:b/>
                <w:bCs/>
                <w:color w:val="000000"/>
                <w:sz w:val="32"/>
                <w:szCs w:val="32"/>
              </w:rPr>
              <w:t>: Chuvas acima da média histórica para o período.</w:t>
            </w:r>
          </w:p>
        </w:tc>
      </w:tr>
      <w:tr w:rsidR="00173BDF" w:rsidRPr="00173BDF" w14:paraId="25FDA35F"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68E4B1E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2888DFC7"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302D076E"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0E71315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277E37BD"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18D4EA52"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A82E28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nil"/>
              <w:right w:val="single" w:sz="8" w:space="0" w:color="auto"/>
            </w:tcBorders>
            <w:shd w:val="clear" w:color="auto" w:fill="auto"/>
            <w:noWrap/>
            <w:vAlign w:val="center"/>
            <w:hideMark/>
          </w:tcPr>
          <w:p w14:paraId="1A39072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Contratado, exceto no caso de chuvas superiores à média histórica da região.</w:t>
            </w:r>
          </w:p>
        </w:tc>
      </w:tr>
      <w:tr w:rsidR="00173BDF" w:rsidRPr="00173BDF" w14:paraId="4F22A1A3"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3B2DFC4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6E33AA8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Impacto no cronograma principalmente caso a obra esteja executando terraplanagem ou fundações. </w:t>
            </w:r>
          </w:p>
        </w:tc>
      </w:tr>
      <w:tr w:rsidR="00173BDF" w:rsidRPr="00173BDF" w14:paraId="50EB2C97"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7E9FCFE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nil"/>
              <w:right w:val="single" w:sz="8" w:space="0" w:color="auto"/>
            </w:tcBorders>
            <w:shd w:val="clear" w:color="auto" w:fill="auto"/>
            <w:vAlign w:val="bottom"/>
            <w:hideMark/>
          </w:tcPr>
          <w:p w14:paraId="53F74A5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Tentar evitar que as obras de fundação e de movimento de terra ocorram no período chuvoso da região. Importante que na obra tenha pluviômetro e que as ocorrências de chuvas sejam devidamente registradas no Diário de Obras.</w:t>
            </w:r>
          </w:p>
        </w:tc>
      </w:tr>
      <w:tr w:rsidR="00173BDF" w:rsidRPr="00173BDF" w14:paraId="69E0092E"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691A7FE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38A9EC6E" w14:textId="679D5C98"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4224B549"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2CD260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noWrap/>
            <w:vAlign w:val="bottom"/>
            <w:hideMark/>
          </w:tcPr>
          <w:p w14:paraId="23384E6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Viabilizar cobertura para o caso de pequenas áreas e priorizar trabalhos em áreas internas até que as chuvas diminuam.</w:t>
            </w:r>
          </w:p>
        </w:tc>
      </w:tr>
      <w:tr w:rsidR="00173BDF" w:rsidRPr="00173BDF" w14:paraId="625A0380"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154B92A1"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0F44ED8D" w14:textId="5C1CD8B1"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2484B39A" w14:textId="77777777" w:rsidTr="007C2A84">
        <w:trPr>
          <w:trHeight w:val="315"/>
        </w:trPr>
        <w:tc>
          <w:tcPr>
            <w:tcW w:w="15160" w:type="dxa"/>
            <w:gridSpan w:val="2"/>
            <w:tcBorders>
              <w:top w:val="single" w:sz="8" w:space="0" w:color="auto"/>
              <w:left w:val="nil"/>
              <w:bottom w:val="single" w:sz="8" w:space="0" w:color="auto"/>
              <w:right w:val="nil"/>
            </w:tcBorders>
            <w:shd w:val="clear" w:color="auto" w:fill="auto"/>
            <w:noWrap/>
            <w:vAlign w:val="bottom"/>
            <w:hideMark/>
          </w:tcPr>
          <w:p w14:paraId="5E472274" w14:textId="77777777" w:rsidR="00173BDF" w:rsidRDefault="00173BDF" w:rsidP="00173BDF">
            <w:pPr>
              <w:suppressAutoHyphens w:val="0"/>
              <w:spacing w:after="0" w:line="240" w:lineRule="auto"/>
              <w:rPr>
                <w:rFonts w:ascii="Calibri" w:eastAsia="Times New Roman" w:hAnsi="Calibri" w:cs="Calibri"/>
                <w:color w:val="000000"/>
                <w:sz w:val="22"/>
                <w:szCs w:val="22"/>
              </w:rPr>
            </w:pPr>
            <w:r w:rsidRPr="00173BDF">
              <w:rPr>
                <w:rFonts w:ascii="Calibri" w:eastAsia="Times New Roman" w:hAnsi="Calibri" w:cs="Calibri"/>
                <w:color w:val="000000"/>
                <w:sz w:val="22"/>
                <w:szCs w:val="22"/>
              </w:rPr>
              <w:t> </w:t>
            </w:r>
          </w:p>
          <w:p w14:paraId="5A1D0D45"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4938858F"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7E8F5C80"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7137289"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E6CFBA1"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8EDA37D"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C6D61CE"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475B1F4"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9F700E7" w14:textId="54D73EC5" w:rsidR="00055CB8" w:rsidRDefault="00055CB8" w:rsidP="00173BDF">
            <w:pPr>
              <w:suppressAutoHyphens w:val="0"/>
              <w:spacing w:after="0" w:line="240" w:lineRule="auto"/>
              <w:rPr>
                <w:rFonts w:ascii="Calibri" w:eastAsia="Times New Roman" w:hAnsi="Calibri" w:cs="Calibri"/>
                <w:color w:val="000000"/>
                <w:sz w:val="22"/>
                <w:szCs w:val="22"/>
              </w:rPr>
            </w:pPr>
          </w:p>
          <w:p w14:paraId="608FEEC5" w14:textId="77777777" w:rsidR="00C83C71" w:rsidRDefault="00C83C71" w:rsidP="00173BDF">
            <w:pPr>
              <w:suppressAutoHyphens w:val="0"/>
              <w:spacing w:after="0" w:line="240" w:lineRule="auto"/>
              <w:rPr>
                <w:rFonts w:ascii="Calibri" w:eastAsia="Times New Roman" w:hAnsi="Calibri" w:cs="Calibri"/>
                <w:color w:val="000000"/>
                <w:sz w:val="22"/>
                <w:szCs w:val="22"/>
              </w:rPr>
            </w:pPr>
          </w:p>
          <w:p w14:paraId="51BF84A7"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7C44797"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516380BD"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32453811" w14:textId="2FFB2913" w:rsidR="00055CB8" w:rsidRPr="00173BDF" w:rsidRDefault="00055CB8" w:rsidP="00173BDF">
            <w:pPr>
              <w:suppressAutoHyphens w:val="0"/>
              <w:spacing w:after="0" w:line="240" w:lineRule="auto"/>
              <w:rPr>
                <w:rFonts w:ascii="Calibri" w:eastAsia="Times New Roman" w:hAnsi="Calibri" w:cs="Calibri"/>
                <w:color w:val="000000"/>
                <w:sz w:val="22"/>
                <w:szCs w:val="22"/>
              </w:rPr>
            </w:pPr>
          </w:p>
        </w:tc>
      </w:tr>
      <w:tr w:rsidR="00173BDF" w:rsidRPr="00173BDF" w14:paraId="7B173336"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11EAE31B"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62521BBF" w14:textId="77777777" w:rsidTr="007C2A84">
        <w:trPr>
          <w:trHeight w:val="600"/>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4414857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)Planejamento da contratação                                                                                                                                                                                                                                                                                                      ( X )Gestão do contrato</w:t>
            </w:r>
          </w:p>
        </w:tc>
      </w:tr>
      <w:tr w:rsidR="00173BDF" w:rsidRPr="00173BDF" w14:paraId="1942EB0F" w14:textId="77777777" w:rsidTr="007C2A84">
        <w:trPr>
          <w:trHeight w:val="93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vAlign w:val="center"/>
            <w:hideMark/>
          </w:tcPr>
          <w:p w14:paraId="02FF5A96" w14:textId="17A0C489"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3F1352">
              <w:rPr>
                <w:rFonts w:ascii="Calibri" w:eastAsia="Times New Roman" w:hAnsi="Calibri" w:cs="Calibri"/>
                <w:b/>
                <w:bCs/>
                <w:color w:val="000000"/>
                <w:sz w:val="32"/>
                <w:szCs w:val="32"/>
              </w:rPr>
              <w:t xml:space="preserve"> 7</w:t>
            </w:r>
            <w:r w:rsidRPr="00173BDF">
              <w:rPr>
                <w:rFonts w:ascii="Calibri" w:eastAsia="Times New Roman" w:hAnsi="Calibri" w:cs="Calibri"/>
                <w:b/>
                <w:bCs/>
                <w:color w:val="000000"/>
                <w:sz w:val="32"/>
                <w:szCs w:val="32"/>
              </w:rPr>
              <w:t>: Falta de capacidade financeira do contratado para execução do contrato decorrente de falha na verificação dos índices contábeis durante o processo licitatório.</w:t>
            </w:r>
          </w:p>
        </w:tc>
      </w:tr>
      <w:tr w:rsidR="00173BDF" w:rsidRPr="00173BDF" w14:paraId="386E31C0"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37406BA1"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3D6DCD6A"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100DC4AF"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76776F3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5EF24A0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 )Alta</w:t>
            </w:r>
          </w:p>
        </w:tc>
      </w:tr>
      <w:tr w:rsidR="00173BDF" w:rsidRPr="00173BDF" w14:paraId="4C93D6CD"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7B3F298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412892C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Contratado.</w:t>
            </w:r>
          </w:p>
        </w:tc>
      </w:tr>
      <w:tr w:rsidR="00173BDF" w:rsidRPr="00173BDF" w14:paraId="0F58F2AC"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EA44FA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608FFFE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 no cronograma e no custo inicialmente previsto para a obra caso seja necessário realizar nova contratação.</w:t>
            </w:r>
          </w:p>
        </w:tc>
      </w:tr>
      <w:tr w:rsidR="00173BDF" w:rsidRPr="00173BDF" w14:paraId="013CB4EA" w14:textId="77777777" w:rsidTr="007C2A84">
        <w:trPr>
          <w:trHeight w:val="9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62627B5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nil"/>
              <w:right w:val="single" w:sz="8" w:space="0" w:color="auto"/>
            </w:tcBorders>
            <w:shd w:val="clear" w:color="auto" w:fill="auto"/>
            <w:vAlign w:val="center"/>
            <w:hideMark/>
          </w:tcPr>
          <w:p w14:paraId="77227DB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Intensificar a verificação das informações financeiras e contábeis fornecidas durante o certame licitatório e solicitar esclarecimentos ou documentos comprobatórios em caso de dúvidas. Envolver o setor administrativo para verificação das informações financeiras e contábeis.</w:t>
            </w:r>
          </w:p>
        </w:tc>
      </w:tr>
      <w:tr w:rsidR="00173BDF" w:rsidRPr="00173BDF" w14:paraId="45F727F3"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0F51EBF"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26A93F89" w14:textId="65C223F1"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10A82D28" w14:textId="77777777" w:rsidTr="007C2A84">
        <w:trPr>
          <w:trHeight w:val="15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35C467D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4ACF6024" w14:textId="1CB0E18B" w:rsidR="00173BDF" w:rsidRPr="00173BDF" w:rsidRDefault="00173BDF" w:rsidP="00173BDF">
            <w:pPr>
              <w:suppressAutoHyphens w:val="0"/>
              <w:spacing w:after="0" w:line="240" w:lineRule="auto"/>
              <w:jc w:val="left"/>
              <w:rPr>
                <w:rFonts w:ascii="Calibri" w:eastAsia="Times New Roman" w:hAnsi="Calibri" w:cs="Calibri"/>
                <w:color w:val="auto"/>
                <w:sz w:val="22"/>
                <w:szCs w:val="22"/>
              </w:rPr>
            </w:pPr>
            <w:r w:rsidRPr="00173BDF">
              <w:rPr>
                <w:rFonts w:ascii="Calibri" w:eastAsia="Times New Roman" w:hAnsi="Calibri" w:cs="Calibri"/>
                <w:color w:val="auto"/>
                <w:sz w:val="22"/>
                <w:szCs w:val="22"/>
              </w:rPr>
              <w:t>Estabelecer uma rotina acompanhada de medições e dos prazos dos pagamentos para poss</w:t>
            </w:r>
            <w:r w:rsidR="00055CB8">
              <w:rPr>
                <w:rFonts w:ascii="Calibri" w:eastAsia="Times New Roman" w:hAnsi="Calibri" w:cs="Calibri"/>
                <w:color w:val="auto"/>
                <w:sz w:val="22"/>
                <w:szCs w:val="22"/>
              </w:rPr>
              <w:t>i</w:t>
            </w:r>
            <w:r w:rsidRPr="00173BDF">
              <w:rPr>
                <w:rFonts w:ascii="Calibri" w:eastAsia="Times New Roman" w:hAnsi="Calibri" w:cs="Calibri"/>
                <w:color w:val="auto"/>
                <w:sz w:val="22"/>
                <w:szCs w:val="22"/>
              </w:rPr>
              <w:t>bilitar ao Contratado tentar cumprir o contrato. Verificar sistematicamente o pagamento integral dos colaboradores, inclusive dos impostos relacionados a esses. Caso não seja mais viável continuar o contrato, realizar o distrato e realizar nova licitação com os serviços remane</w:t>
            </w:r>
            <w:r w:rsidR="00055CB8">
              <w:rPr>
                <w:rFonts w:ascii="Calibri" w:eastAsia="Times New Roman" w:hAnsi="Calibri" w:cs="Calibri"/>
                <w:color w:val="auto"/>
                <w:sz w:val="22"/>
                <w:szCs w:val="22"/>
              </w:rPr>
              <w:t>s</w:t>
            </w:r>
            <w:r w:rsidRPr="00173BDF">
              <w:rPr>
                <w:rFonts w:ascii="Calibri" w:eastAsia="Times New Roman" w:hAnsi="Calibri" w:cs="Calibri"/>
                <w:color w:val="auto"/>
                <w:sz w:val="22"/>
                <w:szCs w:val="22"/>
              </w:rPr>
              <w:t>centes. Antes de realizar o distrato deve-se ir orientan</w:t>
            </w:r>
            <w:r w:rsidR="00055CB8">
              <w:rPr>
                <w:rFonts w:ascii="Calibri" w:eastAsia="Times New Roman" w:hAnsi="Calibri" w:cs="Calibri"/>
                <w:color w:val="auto"/>
                <w:sz w:val="22"/>
                <w:szCs w:val="22"/>
              </w:rPr>
              <w:t>d</w:t>
            </w:r>
            <w:r w:rsidRPr="00173BDF">
              <w:rPr>
                <w:rFonts w:ascii="Calibri" w:eastAsia="Times New Roman" w:hAnsi="Calibri" w:cs="Calibri"/>
                <w:color w:val="auto"/>
                <w:sz w:val="22"/>
                <w:szCs w:val="22"/>
              </w:rPr>
              <w:t>o o Contratado para concluir os serviços iniciados e não deixar abrir novas frentes de serviços.</w:t>
            </w:r>
          </w:p>
        </w:tc>
      </w:tr>
      <w:tr w:rsidR="00173BDF" w:rsidRPr="00173BDF" w14:paraId="73F1F4B6"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1ED9167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8" w:space="0" w:color="auto"/>
              <w:right w:val="single" w:sz="8" w:space="0" w:color="auto"/>
            </w:tcBorders>
            <w:shd w:val="clear" w:color="auto" w:fill="auto"/>
            <w:noWrap/>
            <w:vAlign w:val="bottom"/>
            <w:hideMark/>
          </w:tcPr>
          <w:p w14:paraId="093FE99D" w14:textId="0BAA57D1"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12DD7A6A" w14:textId="77777777" w:rsidTr="007C2A84">
        <w:trPr>
          <w:trHeight w:val="315"/>
        </w:trPr>
        <w:tc>
          <w:tcPr>
            <w:tcW w:w="2384" w:type="dxa"/>
            <w:tcBorders>
              <w:top w:val="nil"/>
              <w:left w:val="nil"/>
              <w:bottom w:val="nil"/>
              <w:right w:val="nil"/>
            </w:tcBorders>
            <w:shd w:val="clear" w:color="auto" w:fill="auto"/>
            <w:noWrap/>
            <w:vAlign w:val="bottom"/>
            <w:hideMark/>
          </w:tcPr>
          <w:p w14:paraId="2445F1AA"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
        </w:tc>
        <w:tc>
          <w:tcPr>
            <w:tcW w:w="12776" w:type="dxa"/>
            <w:tcBorders>
              <w:top w:val="nil"/>
              <w:left w:val="nil"/>
              <w:bottom w:val="nil"/>
              <w:right w:val="nil"/>
            </w:tcBorders>
            <w:shd w:val="clear" w:color="auto" w:fill="auto"/>
            <w:noWrap/>
            <w:vAlign w:val="bottom"/>
            <w:hideMark/>
          </w:tcPr>
          <w:p w14:paraId="6D7BC9B6" w14:textId="77777777" w:rsidR="00173BDF" w:rsidRDefault="00173BDF" w:rsidP="00173BDF">
            <w:pPr>
              <w:suppressAutoHyphens w:val="0"/>
              <w:spacing w:after="0" w:line="240" w:lineRule="auto"/>
              <w:jc w:val="left"/>
              <w:rPr>
                <w:rFonts w:ascii="Times New Roman" w:eastAsia="Times New Roman" w:hAnsi="Times New Roman" w:cs="Times New Roman"/>
                <w:color w:val="auto"/>
              </w:rPr>
            </w:pPr>
          </w:p>
          <w:p w14:paraId="41D73001" w14:textId="0CC7E84A" w:rsidR="00055CB8" w:rsidRDefault="00055CB8" w:rsidP="00173BDF">
            <w:pPr>
              <w:suppressAutoHyphens w:val="0"/>
              <w:spacing w:after="0" w:line="240" w:lineRule="auto"/>
              <w:jc w:val="left"/>
              <w:rPr>
                <w:rFonts w:ascii="Times New Roman" w:eastAsia="Times New Roman" w:hAnsi="Times New Roman" w:cs="Times New Roman"/>
                <w:color w:val="auto"/>
              </w:rPr>
            </w:pPr>
          </w:p>
          <w:p w14:paraId="6C2727DC" w14:textId="77777777" w:rsidR="00C83C71" w:rsidRDefault="00C83C71" w:rsidP="00173BDF">
            <w:pPr>
              <w:suppressAutoHyphens w:val="0"/>
              <w:spacing w:after="0" w:line="240" w:lineRule="auto"/>
              <w:jc w:val="left"/>
              <w:rPr>
                <w:rFonts w:ascii="Times New Roman" w:eastAsia="Times New Roman" w:hAnsi="Times New Roman" w:cs="Times New Roman"/>
                <w:color w:val="auto"/>
              </w:rPr>
            </w:pPr>
          </w:p>
          <w:p w14:paraId="3D352C6F" w14:textId="77777777" w:rsidR="00055CB8" w:rsidRDefault="00055CB8" w:rsidP="00173BDF">
            <w:pPr>
              <w:suppressAutoHyphens w:val="0"/>
              <w:spacing w:after="0" w:line="240" w:lineRule="auto"/>
              <w:jc w:val="left"/>
              <w:rPr>
                <w:rFonts w:ascii="Times New Roman" w:eastAsia="Times New Roman" w:hAnsi="Times New Roman" w:cs="Times New Roman"/>
                <w:color w:val="auto"/>
              </w:rPr>
            </w:pPr>
          </w:p>
          <w:p w14:paraId="78C03CB0" w14:textId="77777777" w:rsidR="00055CB8" w:rsidRDefault="00055CB8" w:rsidP="00173BDF">
            <w:pPr>
              <w:suppressAutoHyphens w:val="0"/>
              <w:spacing w:after="0" w:line="240" w:lineRule="auto"/>
              <w:jc w:val="left"/>
              <w:rPr>
                <w:rFonts w:ascii="Times New Roman" w:eastAsia="Times New Roman" w:hAnsi="Times New Roman" w:cs="Times New Roman"/>
                <w:color w:val="auto"/>
              </w:rPr>
            </w:pPr>
          </w:p>
          <w:p w14:paraId="4C999854" w14:textId="77777777" w:rsidR="00055CB8" w:rsidRDefault="00055CB8" w:rsidP="00173BDF">
            <w:pPr>
              <w:suppressAutoHyphens w:val="0"/>
              <w:spacing w:after="0" w:line="240" w:lineRule="auto"/>
              <w:jc w:val="left"/>
              <w:rPr>
                <w:rFonts w:ascii="Times New Roman" w:eastAsia="Times New Roman" w:hAnsi="Times New Roman" w:cs="Times New Roman"/>
                <w:color w:val="auto"/>
              </w:rPr>
            </w:pPr>
          </w:p>
          <w:p w14:paraId="2DA2DE65" w14:textId="77777777" w:rsidR="00055CB8" w:rsidRDefault="00055CB8" w:rsidP="00173BDF">
            <w:pPr>
              <w:suppressAutoHyphens w:val="0"/>
              <w:spacing w:after="0" w:line="240" w:lineRule="auto"/>
              <w:jc w:val="left"/>
              <w:rPr>
                <w:rFonts w:ascii="Times New Roman" w:eastAsia="Times New Roman" w:hAnsi="Times New Roman" w:cs="Times New Roman"/>
                <w:color w:val="auto"/>
              </w:rPr>
            </w:pPr>
          </w:p>
          <w:p w14:paraId="50A24B44" w14:textId="77777777" w:rsidR="00055CB8" w:rsidRDefault="00055CB8" w:rsidP="00173BDF">
            <w:pPr>
              <w:suppressAutoHyphens w:val="0"/>
              <w:spacing w:after="0" w:line="240" w:lineRule="auto"/>
              <w:jc w:val="left"/>
              <w:rPr>
                <w:rFonts w:ascii="Times New Roman" w:eastAsia="Times New Roman" w:hAnsi="Times New Roman" w:cs="Times New Roman"/>
                <w:color w:val="auto"/>
              </w:rPr>
            </w:pPr>
          </w:p>
          <w:p w14:paraId="2A54D0DD" w14:textId="5C3AA394" w:rsidR="00055CB8" w:rsidRPr="00173BDF" w:rsidRDefault="00055CB8" w:rsidP="00173BDF">
            <w:pPr>
              <w:suppressAutoHyphens w:val="0"/>
              <w:spacing w:after="0" w:line="240" w:lineRule="auto"/>
              <w:jc w:val="left"/>
              <w:rPr>
                <w:rFonts w:ascii="Times New Roman" w:eastAsia="Times New Roman" w:hAnsi="Times New Roman" w:cs="Times New Roman"/>
                <w:color w:val="auto"/>
              </w:rPr>
            </w:pPr>
          </w:p>
        </w:tc>
      </w:tr>
      <w:tr w:rsidR="00173BDF" w:rsidRPr="00173BDF" w14:paraId="0ECE5C03"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55ADFCF6"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7FFB5C4B" w14:textId="77777777" w:rsidTr="007C2A84">
        <w:trPr>
          <w:trHeight w:val="570"/>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1DAC8F1F"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)Planejamento da contratação                                                                                                                                                                                                                                                                                                      ( X )Gestão do contrato</w:t>
            </w:r>
          </w:p>
        </w:tc>
      </w:tr>
      <w:tr w:rsidR="00173BDF" w:rsidRPr="00173BDF" w14:paraId="3ED9F72E" w14:textId="77777777" w:rsidTr="007C2A84">
        <w:trPr>
          <w:trHeight w:val="975"/>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vAlign w:val="center"/>
            <w:hideMark/>
          </w:tcPr>
          <w:p w14:paraId="6910A6C0" w14:textId="551F549E"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3F1352">
              <w:rPr>
                <w:rFonts w:ascii="Calibri" w:eastAsia="Times New Roman" w:hAnsi="Calibri" w:cs="Calibri"/>
                <w:b/>
                <w:bCs/>
                <w:color w:val="000000"/>
                <w:sz w:val="32"/>
                <w:szCs w:val="32"/>
              </w:rPr>
              <w:t xml:space="preserve"> 8</w:t>
            </w:r>
            <w:r w:rsidRPr="00173BDF">
              <w:rPr>
                <w:rFonts w:ascii="Calibri" w:eastAsia="Times New Roman" w:hAnsi="Calibri" w:cs="Calibri"/>
                <w:b/>
                <w:bCs/>
                <w:color w:val="000000"/>
                <w:sz w:val="32"/>
                <w:szCs w:val="32"/>
              </w:rPr>
              <w:t>: Acidentes ou incidentes na obra decorrente do não atendimento às normas de segurança do trabalho e de saúde ocupacional e/ou às boas práticas de engenharia.</w:t>
            </w:r>
          </w:p>
        </w:tc>
      </w:tr>
      <w:tr w:rsidR="00173BDF" w:rsidRPr="00173BDF" w14:paraId="5FA9F180"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AEC7AF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6D36856F"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X)Alta</w:t>
            </w:r>
          </w:p>
        </w:tc>
      </w:tr>
      <w:tr w:rsidR="00173BDF" w:rsidRPr="00173BDF" w14:paraId="2DF8FFC3"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5A2B73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1E5B41D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X)Alta</w:t>
            </w:r>
          </w:p>
        </w:tc>
      </w:tr>
      <w:tr w:rsidR="00173BDF" w:rsidRPr="00173BDF" w14:paraId="373C3C42"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478B9F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66827E82"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Contratado</w:t>
            </w:r>
          </w:p>
        </w:tc>
      </w:tr>
      <w:tr w:rsidR="00173BDF" w:rsidRPr="00173BDF" w14:paraId="2F90D4C2" w14:textId="77777777" w:rsidTr="007C2A84">
        <w:trPr>
          <w:trHeight w:val="615"/>
        </w:trPr>
        <w:tc>
          <w:tcPr>
            <w:tcW w:w="2384" w:type="dxa"/>
            <w:tcBorders>
              <w:top w:val="nil"/>
              <w:left w:val="single" w:sz="8" w:space="0" w:color="auto"/>
              <w:bottom w:val="single" w:sz="4" w:space="0" w:color="auto"/>
              <w:right w:val="single" w:sz="4" w:space="0" w:color="auto"/>
            </w:tcBorders>
            <w:shd w:val="clear" w:color="auto" w:fill="auto"/>
            <w:noWrap/>
            <w:vAlign w:val="center"/>
            <w:hideMark/>
          </w:tcPr>
          <w:p w14:paraId="1CE0938F"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nil"/>
              <w:right w:val="single" w:sz="8" w:space="0" w:color="auto"/>
            </w:tcBorders>
            <w:shd w:val="clear" w:color="auto" w:fill="auto"/>
            <w:vAlign w:val="bottom"/>
            <w:hideMark/>
          </w:tcPr>
          <w:p w14:paraId="6E8997C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spellStart"/>
            <w:r w:rsidRPr="00173BDF">
              <w:rPr>
                <w:rFonts w:ascii="Calibri" w:eastAsia="Times New Roman" w:hAnsi="Calibri" w:cs="Calibri"/>
                <w:color w:val="000000"/>
                <w:sz w:val="22"/>
                <w:szCs w:val="22"/>
              </w:rPr>
              <w:t>Prejuizo</w:t>
            </w:r>
            <w:proofErr w:type="spellEnd"/>
            <w:r w:rsidRPr="00173BDF">
              <w:rPr>
                <w:rFonts w:ascii="Calibri" w:eastAsia="Times New Roman" w:hAnsi="Calibri" w:cs="Calibri"/>
                <w:color w:val="000000"/>
                <w:sz w:val="22"/>
                <w:szCs w:val="22"/>
              </w:rPr>
              <w:t xml:space="preserve"> a integridade física de colaboradores, impacto o cronograma e no custo previsto inicialmente na obra em caso de danos materiais. Impacto na imagem do hospital em caso de ocorrência de acidente grave ou fatal.</w:t>
            </w:r>
          </w:p>
        </w:tc>
      </w:tr>
      <w:tr w:rsidR="00173BDF" w:rsidRPr="00173BDF" w14:paraId="6DB36B38" w14:textId="77777777" w:rsidTr="007C2A84">
        <w:trPr>
          <w:trHeight w:val="1215"/>
        </w:trPr>
        <w:tc>
          <w:tcPr>
            <w:tcW w:w="2384" w:type="dxa"/>
            <w:tcBorders>
              <w:top w:val="nil"/>
              <w:left w:val="single" w:sz="8" w:space="0" w:color="auto"/>
              <w:bottom w:val="single" w:sz="4" w:space="0" w:color="auto"/>
              <w:right w:val="nil"/>
            </w:tcBorders>
            <w:shd w:val="clear" w:color="auto" w:fill="auto"/>
            <w:vAlign w:val="center"/>
            <w:hideMark/>
          </w:tcPr>
          <w:p w14:paraId="623EEF1D"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68272B"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Exigência no documento da licitação do atendimento às normas de segurança do trabalho e de saúde ocupacional com previsão de penalidades para o não atendimento. Atuação da equipe de fiscalização durante a execução dos serviços, com notificação sempre que necessário melhorias e paralisação imediata dos serviços em caso de risco iminente de acidentes. Importante a participação da equipe de Segurança do Trabalho na fiscalização das obras que deverá ser nomeada por ofício. </w:t>
            </w:r>
          </w:p>
        </w:tc>
      </w:tr>
      <w:tr w:rsidR="00173BDF" w:rsidRPr="00173BDF" w14:paraId="6BC5BD7D"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72531F1"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08F9A1ED" w14:textId="3517A17D"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27C1C279" w14:textId="77777777" w:rsidTr="007C2A84">
        <w:trPr>
          <w:trHeight w:val="1200"/>
        </w:trPr>
        <w:tc>
          <w:tcPr>
            <w:tcW w:w="2384" w:type="dxa"/>
            <w:tcBorders>
              <w:top w:val="nil"/>
              <w:left w:val="single" w:sz="8" w:space="0" w:color="auto"/>
              <w:bottom w:val="single" w:sz="4" w:space="0" w:color="auto"/>
              <w:right w:val="single" w:sz="4" w:space="0" w:color="auto"/>
            </w:tcBorders>
            <w:shd w:val="clear" w:color="auto" w:fill="auto"/>
            <w:noWrap/>
            <w:vAlign w:val="center"/>
            <w:hideMark/>
          </w:tcPr>
          <w:p w14:paraId="1C034DB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45C8145B" w14:textId="33AF8B08"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Realinhamento imediato no formato da atuação da equipe de fiscalização, intensificação da fiscalização e realização de Diálogos Diários de Segurança - DDS com maior frequ</w:t>
            </w:r>
            <w:r w:rsidR="00055CB8">
              <w:rPr>
                <w:rFonts w:ascii="Calibri" w:eastAsia="Times New Roman" w:hAnsi="Calibri" w:cs="Calibri"/>
                <w:color w:val="000000"/>
                <w:sz w:val="22"/>
                <w:szCs w:val="22"/>
              </w:rPr>
              <w:t>ê</w:t>
            </w:r>
            <w:r w:rsidRPr="00173BDF">
              <w:rPr>
                <w:rFonts w:ascii="Calibri" w:eastAsia="Times New Roman" w:hAnsi="Calibri" w:cs="Calibri"/>
                <w:color w:val="000000"/>
                <w:sz w:val="22"/>
                <w:szCs w:val="22"/>
              </w:rPr>
              <w:t>ncia. Treinamento das equipes do Contratado sobre segurança do trabalho. Paralização das frentes de serviços irregulares e interrupção das atividades do</w:t>
            </w:r>
            <w:r w:rsidR="00055CB8">
              <w:rPr>
                <w:rFonts w:ascii="Calibri" w:eastAsia="Times New Roman" w:hAnsi="Calibri" w:cs="Calibri"/>
                <w:color w:val="000000"/>
                <w:sz w:val="22"/>
                <w:szCs w:val="22"/>
              </w:rPr>
              <w:t>s</w:t>
            </w:r>
            <w:r w:rsidRPr="00173BDF">
              <w:rPr>
                <w:rFonts w:ascii="Calibri" w:eastAsia="Times New Roman" w:hAnsi="Calibri" w:cs="Calibri"/>
                <w:color w:val="000000"/>
                <w:sz w:val="22"/>
                <w:szCs w:val="22"/>
              </w:rPr>
              <w:t xml:space="preserve"> col</w:t>
            </w:r>
            <w:r w:rsidR="00055CB8">
              <w:rPr>
                <w:rFonts w:ascii="Calibri" w:eastAsia="Times New Roman" w:hAnsi="Calibri" w:cs="Calibri"/>
                <w:color w:val="000000"/>
                <w:sz w:val="22"/>
                <w:szCs w:val="22"/>
              </w:rPr>
              <w:t>a</w:t>
            </w:r>
            <w:r w:rsidRPr="00173BDF">
              <w:rPr>
                <w:rFonts w:ascii="Calibri" w:eastAsia="Times New Roman" w:hAnsi="Calibri" w:cs="Calibri"/>
                <w:color w:val="000000"/>
                <w:sz w:val="22"/>
                <w:szCs w:val="22"/>
              </w:rPr>
              <w:t>b</w:t>
            </w:r>
            <w:r w:rsidR="00055CB8">
              <w:rPr>
                <w:rFonts w:ascii="Calibri" w:eastAsia="Times New Roman" w:hAnsi="Calibri" w:cs="Calibri"/>
                <w:color w:val="000000"/>
                <w:sz w:val="22"/>
                <w:szCs w:val="22"/>
              </w:rPr>
              <w:t xml:space="preserve">oradores </w:t>
            </w:r>
            <w:r w:rsidRPr="00173BDF">
              <w:rPr>
                <w:rFonts w:ascii="Calibri" w:eastAsia="Times New Roman" w:hAnsi="Calibri" w:cs="Calibri"/>
                <w:color w:val="000000"/>
                <w:sz w:val="22"/>
                <w:szCs w:val="22"/>
              </w:rPr>
              <w:t>que não estiverem fazendo o uso correto dos EPIs.</w:t>
            </w:r>
          </w:p>
        </w:tc>
      </w:tr>
      <w:tr w:rsidR="00173BDF" w:rsidRPr="00173BDF" w14:paraId="067E445B"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4F4E6683"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8" w:space="0" w:color="auto"/>
              <w:right w:val="single" w:sz="8" w:space="0" w:color="auto"/>
            </w:tcBorders>
            <w:shd w:val="clear" w:color="auto" w:fill="auto"/>
            <w:noWrap/>
            <w:vAlign w:val="bottom"/>
            <w:hideMark/>
          </w:tcPr>
          <w:p w14:paraId="0DBF7F2B" w14:textId="484C332E"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681BEEF8" w14:textId="77777777" w:rsidTr="007C2A84">
        <w:trPr>
          <w:trHeight w:val="315"/>
        </w:trPr>
        <w:tc>
          <w:tcPr>
            <w:tcW w:w="15160" w:type="dxa"/>
            <w:gridSpan w:val="2"/>
            <w:tcBorders>
              <w:top w:val="single" w:sz="8" w:space="0" w:color="auto"/>
              <w:left w:val="nil"/>
              <w:bottom w:val="single" w:sz="8" w:space="0" w:color="auto"/>
              <w:right w:val="nil"/>
            </w:tcBorders>
            <w:shd w:val="clear" w:color="auto" w:fill="auto"/>
            <w:noWrap/>
            <w:vAlign w:val="bottom"/>
            <w:hideMark/>
          </w:tcPr>
          <w:p w14:paraId="69BB21D5" w14:textId="77777777" w:rsidR="00173BDF" w:rsidRDefault="00173BDF" w:rsidP="00173BDF">
            <w:pPr>
              <w:suppressAutoHyphens w:val="0"/>
              <w:spacing w:after="0" w:line="240" w:lineRule="auto"/>
              <w:rPr>
                <w:rFonts w:ascii="Calibri" w:eastAsia="Times New Roman" w:hAnsi="Calibri" w:cs="Calibri"/>
                <w:color w:val="000000"/>
                <w:sz w:val="22"/>
                <w:szCs w:val="22"/>
              </w:rPr>
            </w:pPr>
            <w:r w:rsidRPr="00173BDF">
              <w:rPr>
                <w:rFonts w:ascii="Calibri" w:eastAsia="Times New Roman" w:hAnsi="Calibri" w:cs="Calibri"/>
                <w:color w:val="000000"/>
                <w:sz w:val="22"/>
                <w:szCs w:val="22"/>
              </w:rPr>
              <w:t> </w:t>
            </w:r>
          </w:p>
          <w:p w14:paraId="6ADDA4A2"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6391589C" w14:textId="35311FFA" w:rsidR="00055CB8" w:rsidRDefault="00055CB8" w:rsidP="00173BDF">
            <w:pPr>
              <w:suppressAutoHyphens w:val="0"/>
              <w:spacing w:after="0" w:line="240" w:lineRule="auto"/>
              <w:rPr>
                <w:rFonts w:ascii="Calibri" w:eastAsia="Times New Roman" w:hAnsi="Calibri" w:cs="Calibri"/>
                <w:color w:val="000000"/>
                <w:sz w:val="22"/>
                <w:szCs w:val="22"/>
              </w:rPr>
            </w:pPr>
          </w:p>
          <w:p w14:paraId="38A499CE" w14:textId="77777777" w:rsidR="00C83C71" w:rsidRDefault="00C83C71" w:rsidP="00173BDF">
            <w:pPr>
              <w:suppressAutoHyphens w:val="0"/>
              <w:spacing w:after="0" w:line="240" w:lineRule="auto"/>
              <w:rPr>
                <w:rFonts w:ascii="Calibri" w:eastAsia="Times New Roman" w:hAnsi="Calibri" w:cs="Calibri"/>
                <w:color w:val="000000"/>
                <w:sz w:val="22"/>
                <w:szCs w:val="22"/>
              </w:rPr>
            </w:pPr>
          </w:p>
          <w:p w14:paraId="7F374C81"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904ACC1"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3510FF39" w14:textId="077EDD83" w:rsidR="00055CB8" w:rsidRPr="00173BDF" w:rsidRDefault="00055CB8" w:rsidP="00173BDF">
            <w:pPr>
              <w:suppressAutoHyphens w:val="0"/>
              <w:spacing w:after="0" w:line="240" w:lineRule="auto"/>
              <w:rPr>
                <w:rFonts w:ascii="Calibri" w:eastAsia="Times New Roman" w:hAnsi="Calibri" w:cs="Calibri"/>
                <w:color w:val="000000"/>
                <w:sz w:val="22"/>
                <w:szCs w:val="22"/>
              </w:rPr>
            </w:pPr>
          </w:p>
        </w:tc>
      </w:tr>
      <w:tr w:rsidR="00173BDF" w:rsidRPr="00173BDF" w14:paraId="58A529A8"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12AB81F4"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3FABDAF7" w14:textId="77777777" w:rsidTr="007C2A84">
        <w:trPr>
          <w:trHeight w:val="585"/>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533BFED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)Planejamento da contratação                                                                                                                                                                                                                                                                                                      ( X )Gestão do contrato</w:t>
            </w:r>
          </w:p>
        </w:tc>
      </w:tr>
      <w:tr w:rsidR="00173BDF" w:rsidRPr="00173BDF" w14:paraId="65D75241" w14:textId="77777777" w:rsidTr="007C2A84">
        <w:trPr>
          <w:trHeight w:val="54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noWrap/>
            <w:vAlign w:val="center"/>
            <w:hideMark/>
          </w:tcPr>
          <w:p w14:paraId="3EFC084D" w14:textId="75166033"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3F1352">
              <w:rPr>
                <w:rFonts w:ascii="Calibri" w:eastAsia="Times New Roman" w:hAnsi="Calibri" w:cs="Calibri"/>
                <w:b/>
                <w:bCs/>
                <w:color w:val="000000"/>
                <w:sz w:val="32"/>
                <w:szCs w:val="32"/>
              </w:rPr>
              <w:t xml:space="preserve"> 9</w:t>
            </w:r>
            <w:r w:rsidRPr="00173BDF">
              <w:rPr>
                <w:rFonts w:ascii="Calibri" w:eastAsia="Times New Roman" w:hAnsi="Calibri" w:cs="Calibri"/>
                <w:b/>
                <w:bCs/>
                <w:color w:val="000000"/>
                <w:sz w:val="32"/>
                <w:szCs w:val="32"/>
              </w:rPr>
              <w:t>: Retrabalhos decorrentes de serviços mal executados ou aplicação de material fora do especificado.</w:t>
            </w:r>
          </w:p>
        </w:tc>
      </w:tr>
      <w:tr w:rsidR="00173BDF" w:rsidRPr="00173BDF" w14:paraId="5EAF2819"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07B711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6AAF35C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 )Alta</w:t>
            </w:r>
          </w:p>
        </w:tc>
      </w:tr>
      <w:tr w:rsidR="00173BDF" w:rsidRPr="00173BDF" w14:paraId="077AFCD9"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00A23D4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6B145E8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X)Alta</w:t>
            </w:r>
          </w:p>
        </w:tc>
      </w:tr>
      <w:tr w:rsidR="00173BDF" w:rsidRPr="00173BDF" w14:paraId="7BAAA72C"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442B87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5EABB0C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Contratado.</w:t>
            </w:r>
          </w:p>
        </w:tc>
      </w:tr>
      <w:tr w:rsidR="00173BDF" w:rsidRPr="00173BDF" w14:paraId="74F02AAA"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CDC491B"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09ED700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Impacto no cronograma inicialmente previsto. </w:t>
            </w:r>
          </w:p>
        </w:tc>
      </w:tr>
      <w:tr w:rsidR="00173BDF" w:rsidRPr="00173BDF" w14:paraId="56109CA9" w14:textId="77777777" w:rsidTr="007C2A84">
        <w:trPr>
          <w:trHeight w:val="885"/>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3CA19F57"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nil"/>
              <w:right w:val="single" w:sz="8" w:space="0" w:color="auto"/>
            </w:tcBorders>
            <w:shd w:val="clear" w:color="auto" w:fill="auto"/>
            <w:vAlign w:val="bottom"/>
            <w:hideMark/>
          </w:tcPr>
          <w:p w14:paraId="1F6A8F8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Especificação técnica clara e completa e fiscalização diária dos serviços realizados e verificação da qualidade e especificação dos materiais recebidos na obra. Contratação de empresas projetistas e construtoras com experiência comprovada no segmento hospitalar devido às diversas especificidades desse tipo de construção. </w:t>
            </w:r>
          </w:p>
        </w:tc>
      </w:tr>
      <w:tr w:rsidR="00173BDF" w:rsidRPr="00173BDF" w14:paraId="7A5CA0DA"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656D3D6"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5C09ADC7" w14:textId="33D3507B"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1950504A" w14:textId="77777777" w:rsidTr="007C2A84">
        <w:trPr>
          <w:trHeight w:val="60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4E93CB2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nil"/>
              <w:left w:val="nil"/>
              <w:bottom w:val="single" w:sz="4" w:space="0" w:color="auto"/>
              <w:right w:val="single" w:sz="8" w:space="0" w:color="auto"/>
            </w:tcBorders>
            <w:shd w:val="clear" w:color="auto" w:fill="auto"/>
            <w:vAlign w:val="bottom"/>
            <w:hideMark/>
          </w:tcPr>
          <w:p w14:paraId="16E63A1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Notificação da contratada através do Diário de Obras, ofícios, atas de reuniões, relatório de não conformidade e aplicação de penalidade se necessário. Fiscalização mais intensa junto ao campo e também no recebimento de materiais.</w:t>
            </w:r>
          </w:p>
        </w:tc>
      </w:tr>
      <w:tr w:rsidR="00173BDF" w:rsidRPr="00173BDF" w14:paraId="71AF61B6" w14:textId="77777777" w:rsidTr="007C2A84">
        <w:trPr>
          <w:trHeight w:val="315"/>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3924F3FC"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single" w:sz="4" w:space="0" w:color="auto"/>
              <w:right w:val="single" w:sz="8" w:space="0" w:color="auto"/>
            </w:tcBorders>
            <w:shd w:val="clear" w:color="auto" w:fill="auto"/>
            <w:noWrap/>
            <w:vAlign w:val="bottom"/>
            <w:hideMark/>
          </w:tcPr>
          <w:p w14:paraId="59B0E0DD" w14:textId="4ED278DF"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0FA55028" w14:textId="77777777" w:rsidTr="007C2A84">
        <w:trPr>
          <w:trHeight w:val="315"/>
        </w:trPr>
        <w:tc>
          <w:tcPr>
            <w:tcW w:w="15160" w:type="dxa"/>
            <w:gridSpan w:val="2"/>
            <w:tcBorders>
              <w:top w:val="single" w:sz="8" w:space="0" w:color="auto"/>
              <w:left w:val="nil"/>
              <w:bottom w:val="single" w:sz="8" w:space="0" w:color="auto"/>
              <w:right w:val="nil"/>
            </w:tcBorders>
            <w:shd w:val="clear" w:color="auto" w:fill="auto"/>
            <w:noWrap/>
            <w:vAlign w:val="bottom"/>
            <w:hideMark/>
          </w:tcPr>
          <w:p w14:paraId="24BF47CB" w14:textId="77777777" w:rsidR="00173BDF" w:rsidRDefault="00173BDF" w:rsidP="00173BDF">
            <w:pPr>
              <w:suppressAutoHyphens w:val="0"/>
              <w:spacing w:after="0" w:line="240" w:lineRule="auto"/>
              <w:rPr>
                <w:rFonts w:ascii="Calibri" w:eastAsia="Times New Roman" w:hAnsi="Calibri" w:cs="Calibri"/>
                <w:color w:val="000000"/>
                <w:sz w:val="22"/>
                <w:szCs w:val="22"/>
              </w:rPr>
            </w:pPr>
            <w:r w:rsidRPr="00173BDF">
              <w:rPr>
                <w:rFonts w:ascii="Calibri" w:eastAsia="Times New Roman" w:hAnsi="Calibri" w:cs="Calibri"/>
                <w:color w:val="000000"/>
                <w:sz w:val="22"/>
                <w:szCs w:val="22"/>
              </w:rPr>
              <w:t> </w:t>
            </w:r>
          </w:p>
          <w:p w14:paraId="6E7715E6"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546C6654"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5E64946"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233C16C1"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8A90B9F" w14:textId="1DAD4177" w:rsidR="00055CB8" w:rsidRDefault="00055CB8" w:rsidP="00173BDF">
            <w:pPr>
              <w:suppressAutoHyphens w:val="0"/>
              <w:spacing w:after="0" w:line="240" w:lineRule="auto"/>
              <w:rPr>
                <w:rFonts w:ascii="Calibri" w:eastAsia="Times New Roman" w:hAnsi="Calibri" w:cs="Calibri"/>
                <w:color w:val="000000"/>
                <w:sz w:val="22"/>
                <w:szCs w:val="22"/>
              </w:rPr>
            </w:pPr>
          </w:p>
          <w:p w14:paraId="1AB52C9A" w14:textId="77777777" w:rsidR="00C83C71" w:rsidRDefault="00C83C71" w:rsidP="00173BDF">
            <w:pPr>
              <w:suppressAutoHyphens w:val="0"/>
              <w:spacing w:after="0" w:line="240" w:lineRule="auto"/>
              <w:rPr>
                <w:rFonts w:ascii="Calibri" w:eastAsia="Times New Roman" w:hAnsi="Calibri" w:cs="Calibri"/>
                <w:color w:val="000000"/>
                <w:sz w:val="22"/>
                <w:szCs w:val="22"/>
              </w:rPr>
            </w:pPr>
          </w:p>
          <w:p w14:paraId="46B2D07D"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5D99E34A"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78FBC955"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B150DD4"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19D7CB2A" w14:textId="77777777" w:rsidR="00055CB8" w:rsidRDefault="00055CB8" w:rsidP="00173BDF">
            <w:pPr>
              <w:suppressAutoHyphens w:val="0"/>
              <w:spacing w:after="0" w:line="240" w:lineRule="auto"/>
              <w:rPr>
                <w:rFonts w:ascii="Calibri" w:eastAsia="Times New Roman" w:hAnsi="Calibri" w:cs="Calibri"/>
                <w:color w:val="000000"/>
                <w:sz w:val="22"/>
                <w:szCs w:val="22"/>
              </w:rPr>
            </w:pPr>
          </w:p>
          <w:p w14:paraId="704484BE" w14:textId="11C0505D" w:rsidR="00055CB8" w:rsidRPr="00173BDF" w:rsidRDefault="00055CB8" w:rsidP="00173BDF">
            <w:pPr>
              <w:suppressAutoHyphens w:val="0"/>
              <w:spacing w:after="0" w:line="240" w:lineRule="auto"/>
              <w:rPr>
                <w:rFonts w:ascii="Calibri" w:eastAsia="Times New Roman" w:hAnsi="Calibri" w:cs="Calibri"/>
                <w:color w:val="000000"/>
                <w:sz w:val="22"/>
                <w:szCs w:val="22"/>
              </w:rPr>
            </w:pPr>
          </w:p>
        </w:tc>
      </w:tr>
      <w:tr w:rsidR="00173BDF" w:rsidRPr="00173BDF" w14:paraId="3DEB83B5" w14:textId="77777777" w:rsidTr="007C2A84">
        <w:trPr>
          <w:trHeight w:val="420"/>
        </w:trPr>
        <w:tc>
          <w:tcPr>
            <w:tcW w:w="15160" w:type="dxa"/>
            <w:gridSpan w:val="2"/>
            <w:tcBorders>
              <w:top w:val="single" w:sz="8" w:space="0" w:color="auto"/>
              <w:left w:val="single" w:sz="8" w:space="0" w:color="auto"/>
              <w:bottom w:val="single" w:sz="4" w:space="0" w:color="auto"/>
              <w:right w:val="single" w:sz="8" w:space="0" w:color="000000"/>
            </w:tcBorders>
            <w:shd w:val="clear" w:color="000000" w:fill="FFFF00"/>
            <w:noWrap/>
            <w:vAlign w:val="center"/>
            <w:hideMark/>
          </w:tcPr>
          <w:p w14:paraId="5400CDFF" w14:textId="77777777" w:rsidR="00173BDF" w:rsidRPr="00173BDF" w:rsidRDefault="00173BDF" w:rsidP="00173BDF">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ETAPA:</w:t>
            </w:r>
          </w:p>
        </w:tc>
      </w:tr>
      <w:tr w:rsidR="00173BDF" w:rsidRPr="00173BDF" w14:paraId="211AB616" w14:textId="77777777" w:rsidTr="007C2A84">
        <w:trPr>
          <w:trHeight w:val="600"/>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0F2888F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)Planejamento da contratação                                                                                                                                                                                                                                                                                                      ( X )Gestão do contrato</w:t>
            </w:r>
          </w:p>
        </w:tc>
      </w:tr>
      <w:tr w:rsidR="00173BDF" w:rsidRPr="00173BDF" w14:paraId="4FCED9E3" w14:textId="77777777" w:rsidTr="007C2A84">
        <w:trPr>
          <w:trHeight w:val="96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vAlign w:val="center"/>
            <w:hideMark/>
          </w:tcPr>
          <w:p w14:paraId="18C81B5F" w14:textId="6F736BCA" w:rsidR="00173BDF" w:rsidRPr="00173BDF" w:rsidRDefault="00173BDF" w:rsidP="00173BDF">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sidR="006E4D16">
              <w:rPr>
                <w:rFonts w:ascii="Calibri" w:eastAsia="Times New Roman" w:hAnsi="Calibri" w:cs="Calibri"/>
                <w:b/>
                <w:bCs/>
                <w:color w:val="000000"/>
                <w:sz w:val="32"/>
                <w:szCs w:val="32"/>
              </w:rPr>
              <w:t xml:space="preserve"> 10</w:t>
            </w:r>
            <w:r w:rsidRPr="00173BDF">
              <w:rPr>
                <w:rFonts w:ascii="Calibri" w:eastAsia="Times New Roman" w:hAnsi="Calibri" w:cs="Calibri"/>
                <w:b/>
                <w:bCs/>
                <w:color w:val="000000"/>
                <w:sz w:val="32"/>
                <w:szCs w:val="32"/>
              </w:rPr>
              <w:t>: Identificação de estruturas, sistemas ou elementos não previstos ou diferente do previsto quando da realização das obras de reformas e ampliações.</w:t>
            </w:r>
          </w:p>
        </w:tc>
      </w:tr>
      <w:tr w:rsidR="00173BDF" w:rsidRPr="00173BDF" w14:paraId="50F81755"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4D89B327"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36AAC94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X )Média                                                    (    )Alta</w:t>
            </w:r>
          </w:p>
        </w:tc>
      </w:tr>
      <w:tr w:rsidR="00173BDF" w:rsidRPr="00173BDF" w14:paraId="61BBB667"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8A40BB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286264A4"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)Baixa                                                        (    )Média                                                    ( X )Alta</w:t>
            </w:r>
          </w:p>
        </w:tc>
      </w:tr>
      <w:tr w:rsidR="00173BDF" w:rsidRPr="00173BDF" w14:paraId="78528D08"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79516A8D"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43719AF5"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Contratante.</w:t>
            </w:r>
          </w:p>
        </w:tc>
      </w:tr>
      <w:tr w:rsidR="00173BDF" w:rsidRPr="00173BDF" w14:paraId="5E9AE523"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1F9588E"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25C701C0"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 no cronograma e no custo inicialmente previsto para a obra.</w:t>
            </w:r>
          </w:p>
        </w:tc>
      </w:tr>
      <w:tr w:rsidR="00173BDF" w:rsidRPr="00173BDF" w14:paraId="00B11316" w14:textId="77777777" w:rsidTr="007C2A84">
        <w:trPr>
          <w:trHeight w:val="87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77554701"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single" w:sz="4" w:space="0" w:color="auto"/>
              <w:right w:val="single" w:sz="8" w:space="0" w:color="auto"/>
            </w:tcBorders>
            <w:shd w:val="clear" w:color="auto" w:fill="auto"/>
            <w:vAlign w:val="center"/>
            <w:hideMark/>
          </w:tcPr>
          <w:p w14:paraId="1D91E2A8"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 xml:space="preserve">Solicitar que o projetista visite o local das obras antes da elaboração dos projetos, que estude todos os projetos e </w:t>
            </w:r>
            <w:r w:rsidRPr="00173BDF">
              <w:rPr>
                <w:rFonts w:ascii="Calibri" w:eastAsia="Times New Roman" w:hAnsi="Calibri" w:cs="Calibri"/>
                <w:i/>
                <w:iCs/>
                <w:color w:val="000000"/>
                <w:sz w:val="22"/>
                <w:szCs w:val="22"/>
              </w:rPr>
              <w:t xml:space="preserve">as </w:t>
            </w:r>
            <w:proofErr w:type="spellStart"/>
            <w:r w:rsidRPr="00173BDF">
              <w:rPr>
                <w:rFonts w:ascii="Calibri" w:eastAsia="Times New Roman" w:hAnsi="Calibri" w:cs="Calibri"/>
                <w:i/>
                <w:iCs/>
                <w:color w:val="000000"/>
                <w:sz w:val="22"/>
                <w:szCs w:val="22"/>
              </w:rPr>
              <w:t>built</w:t>
            </w:r>
            <w:proofErr w:type="spellEnd"/>
            <w:r w:rsidRPr="00173BDF">
              <w:rPr>
                <w:rFonts w:ascii="Calibri" w:eastAsia="Times New Roman" w:hAnsi="Calibri" w:cs="Calibri"/>
                <w:color w:val="000000"/>
                <w:sz w:val="22"/>
                <w:szCs w:val="22"/>
              </w:rPr>
              <w:t xml:space="preserve"> da estrutura existente e, caso necessário, seja realizada investigação da construção já existente para sanar eventuais dúvidas. Realizar levantamento cadastral do imóvel antes da contratação e/ou execução dos projetos.</w:t>
            </w:r>
          </w:p>
        </w:tc>
      </w:tr>
      <w:tr w:rsidR="00173BDF" w:rsidRPr="00173BDF" w14:paraId="68447E25"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2435F47B"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nil"/>
              <w:right w:val="single" w:sz="8" w:space="0" w:color="auto"/>
            </w:tcBorders>
            <w:shd w:val="clear" w:color="auto" w:fill="auto"/>
            <w:noWrap/>
            <w:vAlign w:val="bottom"/>
            <w:hideMark/>
          </w:tcPr>
          <w:p w14:paraId="44F0E315" w14:textId="037DA333" w:rsidR="00173BDF" w:rsidRPr="00173BDF" w:rsidRDefault="003F1352"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Setor de Infraestrutura Física (</w:t>
            </w:r>
            <w:r w:rsidRPr="00173BDF">
              <w:rPr>
                <w:rFonts w:ascii="Calibri" w:eastAsia="Times New Roman" w:hAnsi="Calibri" w:cs="Calibri"/>
                <w:color w:val="000000"/>
                <w:sz w:val="22"/>
                <w:szCs w:val="22"/>
              </w:rPr>
              <w:t>SIF</w:t>
            </w:r>
            <w:r>
              <w:rPr>
                <w:rFonts w:ascii="Calibri" w:eastAsia="Times New Roman" w:hAnsi="Calibri" w:cs="Calibri"/>
                <w:color w:val="000000"/>
                <w:sz w:val="22"/>
                <w:szCs w:val="22"/>
              </w:rPr>
              <w:t>).</w:t>
            </w:r>
          </w:p>
        </w:tc>
      </w:tr>
      <w:tr w:rsidR="00173BDF" w:rsidRPr="00173BDF" w14:paraId="7BE433C7" w14:textId="77777777" w:rsidTr="007C2A84">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26A84DF9" w14:textId="77777777"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21C41EF4" w14:textId="7228CFBE"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Novo mapeamento das estruturas identificadas e revisão imediata do projeto estrutural e complementares conforme necessário.</w:t>
            </w:r>
            <w:r w:rsidR="001D515F">
              <w:rPr>
                <w:rFonts w:ascii="Calibri" w:eastAsia="Times New Roman" w:hAnsi="Calibri" w:cs="Calibri"/>
                <w:color w:val="000000"/>
                <w:sz w:val="22"/>
                <w:szCs w:val="22"/>
              </w:rPr>
              <w:t xml:space="preserve"> </w:t>
            </w:r>
            <w:r w:rsidR="001D515F" w:rsidRPr="00173BDF">
              <w:rPr>
                <w:rFonts w:ascii="Calibri" w:eastAsia="Times New Roman" w:hAnsi="Calibri" w:cs="Calibri"/>
                <w:color w:val="000000"/>
                <w:sz w:val="22"/>
                <w:szCs w:val="22"/>
              </w:rPr>
              <w:t>Revisar o cronograma físico-financeiro da obra.</w:t>
            </w:r>
            <w:r w:rsidR="001D515F">
              <w:rPr>
                <w:rFonts w:ascii="Calibri" w:eastAsia="Times New Roman" w:hAnsi="Calibri" w:cs="Calibri"/>
                <w:color w:val="000000"/>
                <w:sz w:val="22"/>
                <w:szCs w:val="22"/>
              </w:rPr>
              <w:t xml:space="preserve"> Verificar a necessidade de realização de aditivo contratual.</w:t>
            </w:r>
          </w:p>
        </w:tc>
      </w:tr>
      <w:tr w:rsidR="00173BDF" w:rsidRPr="00173BDF" w14:paraId="4ABAC84A" w14:textId="77777777" w:rsidTr="007C2A84">
        <w:trPr>
          <w:trHeight w:val="331"/>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7CA361E2" w14:textId="2A09B948" w:rsidR="00173BDF" w:rsidRPr="00173BDF" w:rsidRDefault="00173BDF" w:rsidP="00173BDF">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nil"/>
              <w:right w:val="single" w:sz="8" w:space="0" w:color="auto"/>
            </w:tcBorders>
            <w:shd w:val="clear" w:color="auto" w:fill="auto"/>
            <w:noWrap/>
            <w:vAlign w:val="bottom"/>
            <w:hideMark/>
          </w:tcPr>
          <w:p w14:paraId="22EF2067" w14:textId="7870BE4D" w:rsidR="00173BDF" w:rsidRPr="00173BDF" w:rsidRDefault="00FF1EE5" w:rsidP="00173BDF">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noProof/>
                <w:color w:val="000000"/>
                <w:sz w:val="22"/>
                <w:szCs w:val="22"/>
              </w:rPr>
              <mc:AlternateContent>
                <mc:Choice Requires="wps">
                  <w:drawing>
                    <wp:anchor distT="0" distB="0" distL="114300" distR="114300" simplePos="0" relativeHeight="251660288" behindDoc="0" locked="0" layoutInCell="1" allowOverlap="1" wp14:anchorId="2DFF4CE5" wp14:editId="7EC7AF04">
                      <wp:simplePos x="0" y="0"/>
                      <wp:positionH relativeFrom="column">
                        <wp:posOffset>-45720</wp:posOffset>
                      </wp:positionH>
                      <wp:positionV relativeFrom="paragraph">
                        <wp:posOffset>155575</wp:posOffset>
                      </wp:positionV>
                      <wp:extent cx="8126095" cy="0"/>
                      <wp:effectExtent l="0" t="0" r="0" b="0"/>
                      <wp:wrapNone/>
                      <wp:docPr id="3" name="Conector reto 3"/>
                      <wp:cNvGraphicFramePr/>
                      <a:graphic xmlns:a="http://schemas.openxmlformats.org/drawingml/2006/main">
                        <a:graphicData uri="http://schemas.microsoft.com/office/word/2010/wordprocessingShape">
                          <wps:wsp>
                            <wps:cNvCnPr/>
                            <wps:spPr>
                              <a:xfrm>
                                <a:off x="0" y="0"/>
                                <a:ext cx="8126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7E7FF9" id="Conector reto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2.25pt" to="636.2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" strokecolor="black [3200]" strokeweight=".5pt">
                      <v:stroke joinstyle="miter"/>
                    </v:line>
                  </w:pict>
                </mc:Fallback>
              </mc:AlternateContent>
            </w:r>
            <w:r w:rsidR="003F1352">
              <w:rPr>
                <w:rFonts w:ascii="Calibri" w:eastAsia="Times New Roman" w:hAnsi="Calibri" w:cs="Calibri"/>
                <w:color w:val="000000"/>
                <w:sz w:val="22"/>
                <w:szCs w:val="22"/>
              </w:rPr>
              <w:t xml:space="preserve"> </w:t>
            </w:r>
            <w:r w:rsidR="003F1352">
              <w:rPr>
                <w:rFonts w:ascii="Calibri" w:eastAsia="Times New Roman" w:hAnsi="Calibri" w:cs="Calibri"/>
                <w:color w:val="000000"/>
                <w:sz w:val="22"/>
                <w:szCs w:val="22"/>
              </w:rPr>
              <w:t>Setor de Infraestrutura Física (</w:t>
            </w:r>
            <w:r w:rsidR="003F1352" w:rsidRPr="00173BDF">
              <w:rPr>
                <w:rFonts w:ascii="Calibri" w:eastAsia="Times New Roman" w:hAnsi="Calibri" w:cs="Calibri"/>
                <w:color w:val="000000"/>
                <w:sz w:val="22"/>
                <w:szCs w:val="22"/>
              </w:rPr>
              <w:t>SIF</w:t>
            </w:r>
            <w:r w:rsidR="003F1352">
              <w:rPr>
                <w:rFonts w:ascii="Calibri" w:eastAsia="Times New Roman" w:hAnsi="Calibri" w:cs="Calibri"/>
                <w:color w:val="000000"/>
                <w:sz w:val="22"/>
                <w:szCs w:val="22"/>
              </w:rPr>
              <w:t>).</w:t>
            </w:r>
          </w:p>
        </w:tc>
      </w:tr>
    </w:tbl>
    <w:p w14:paraId="62EC9C6D" w14:textId="47189463" w:rsidR="00173BDF" w:rsidRDefault="00173BDF" w:rsidP="00173BDF">
      <w:pPr>
        <w:jc w:val="both"/>
      </w:pPr>
    </w:p>
    <w:p w14:paraId="1501869D" w14:textId="77777777" w:rsidR="00173BDF" w:rsidRDefault="00173BDF" w:rsidP="00173BDF">
      <w:pPr>
        <w:jc w:val="both"/>
      </w:pPr>
    </w:p>
    <w:tbl>
      <w:tblPr>
        <w:tblW w:w="15160" w:type="dxa"/>
        <w:tblCellMar>
          <w:left w:w="70" w:type="dxa"/>
          <w:right w:w="70" w:type="dxa"/>
        </w:tblCellMar>
        <w:tblLook w:val="04A0" w:firstRow="1" w:lastRow="0" w:firstColumn="1" w:lastColumn="0" w:noHBand="0" w:noVBand="1"/>
      </w:tblPr>
      <w:tblGrid>
        <w:gridCol w:w="2384"/>
        <w:gridCol w:w="12776"/>
      </w:tblGrid>
      <w:tr w:rsidR="00AD04B0" w:rsidRPr="00173BDF" w14:paraId="2042C595" w14:textId="77777777" w:rsidTr="00AD04B0">
        <w:trPr>
          <w:trHeight w:val="315"/>
        </w:trPr>
        <w:tc>
          <w:tcPr>
            <w:tcW w:w="15160" w:type="dxa"/>
            <w:gridSpan w:val="2"/>
            <w:tcBorders>
              <w:top w:val="single" w:sz="8" w:space="0" w:color="auto"/>
              <w:left w:val="nil"/>
              <w:right w:val="nil"/>
            </w:tcBorders>
            <w:shd w:val="clear" w:color="auto" w:fill="auto"/>
            <w:noWrap/>
            <w:vAlign w:val="bottom"/>
            <w:hideMark/>
          </w:tcPr>
          <w:p w14:paraId="344E731E" w14:textId="77777777" w:rsidR="00AD04B0" w:rsidRDefault="00AD04B0" w:rsidP="00272508">
            <w:pPr>
              <w:suppressAutoHyphens w:val="0"/>
              <w:spacing w:after="0" w:line="240" w:lineRule="auto"/>
              <w:rPr>
                <w:rFonts w:ascii="Calibri" w:eastAsia="Times New Roman" w:hAnsi="Calibri" w:cs="Calibri"/>
                <w:color w:val="000000"/>
                <w:sz w:val="22"/>
                <w:szCs w:val="22"/>
              </w:rPr>
            </w:pPr>
          </w:p>
          <w:p w14:paraId="55A62686" w14:textId="6BB6006E" w:rsidR="00AD04B0" w:rsidRDefault="00AD04B0" w:rsidP="00AD04B0">
            <w:pPr>
              <w:suppressAutoHyphens w:val="0"/>
              <w:spacing w:after="0" w:line="240" w:lineRule="auto"/>
              <w:jc w:val="both"/>
              <w:rPr>
                <w:rFonts w:ascii="Calibri" w:eastAsia="Times New Roman" w:hAnsi="Calibri" w:cs="Calibri"/>
                <w:color w:val="000000"/>
                <w:sz w:val="22"/>
                <w:szCs w:val="22"/>
              </w:rPr>
            </w:pPr>
          </w:p>
          <w:p w14:paraId="403B76FE" w14:textId="77777777" w:rsidR="00AD04B0" w:rsidRDefault="00AD04B0" w:rsidP="00AD04B0">
            <w:pPr>
              <w:suppressAutoHyphens w:val="0"/>
              <w:spacing w:after="0" w:line="240" w:lineRule="auto"/>
              <w:jc w:val="both"/>
              <w:rPr>
                <w:rFonts w:ascii="Calibri" w:eastAsia="Times New Roman" w:hAnsi="Calibri" w:cs="Calibri"/>
                <w:color w:val="000000"/>
                <w:sz w:val="22"/>
                <w:szCs w:val="22"/>
              </w:rPr>
            </w:pPr>
          </w:p>
          <w:p w14:paraId="6220D2C5" w14:textId="77777777" w:rsidR="00AD04B0" w:rsidRPr="00173BDF" w:rsidRDefault="00AD04B0" w:rsidP="00272508">
            <w:pPr>
              <w:suppressAutoHyphens w:val="0"/>
              <w:spacing w:after="0" w:line="240" w:lineRule="auto"/>
              <w:rPr>
                <w:rFonts w:ascii="Calibri" w:eastAsia="Times New Roman" w:hAnsi="Calibri" w:cs="Calibri"/>
                <w:color w:val="000000"/>
                <w:sz w:val="22"/>
                <w:szCs w:val="22"/>
              </w:rPr>
            </w:pPr>
          </w:p>
        </w:tc>
      </w:tr>
      <w:tr w:rsidR="00AD04B0" w:rsidRPr="00173BDF" w14:paraId="57F0AE36" w14:textId="77777777" w:rsidTr="00AD04B0">
        <w:trPr>
          <w:trHeight w:val="315"/>
        </w:trPr>
        <w:tc>
          <w:tcPr>
            <w:tcW w:w="15160" w:type="dxa"/>
            <w:gridSpan w:val="2"/>
            <w:tcBorders>
              <w:left w:val="nil"/>
              <w:right w:val="nil"/>
            </w:tcBorders>
            <w:shd w:val="clear" w:color="auto" w:fill="auto"/>
            <w:noWrap/>
            <w:vAlign w:val="bottom"/>
          </w:tcPr>
          <w:p w14:paraId="6B954122" w14:textId="77777777" w:rsidR="00AD04B0" w:rsidRDefault="00AD04B0" w:rsidP="00272508">
            <w:pPr>
              <w:suppressAutoHyphens w:val="0"/>
              <w:spacing w:after="0" w:line="240" w:lineRule="auto"/>
              <w:rPr>
                <w:rFonts w:ascii="Calibri" w:eastAsia="Times New Roman" w:hAnsi="Calibri" w:cs="Calibri"/>
                <w:color w:val="000000"/>
                <w:sz w:val="22"/>
                <w:szCs w:val="22"/>
              </w:rPr>
            </w:pPr>
          </w:p>
        </w:tc>
      </w:tr>
      <w:tr w:rsidR="00AD04B0" w:rsidRPr="00173BDF" w14:paraId="4540DE6B" w14:textId="77777777" w:rsidTr="00AD04B0">
        <w:trPr>
          <w:trHeight w:val="420"/>
        </w:trPr>
        <w:tc>
          <w:tcPr>
            <w:tcW w:w="15160" w:type="dxa"/>
            <w:gridSpan w:val="2"/>
            <w:tcBorders>
              <w:left w:val="single" w:sz="8" w:space="0" w:color="auto"/>
              <w:bottom w:val="single" w:sz="4" w:space="0" w:color="auto"/>
              <w:right w:val="single" w:sz="8" w:space="0" w:color="000000"/>
            </w:tcBorders>
            <w:shd w:val="clear" w:color="000000" w:fill="FFFF00"/>
            <w:noWrap/>
            <w:vAlign w:val="center"/>
            <w:hideMark/>
          </w:tcPr>
          <w:p w14:paraId="3CA29BD4" w14:textId="77777777" w:rsidR="00AD04B0" w:rsidRPr="00173BDF" w:rsidRDefault="00AD04B0" w:rsidP="00272508">
            <w:pPr>
              <w:suppressAutoHyphens w:val="0"/>
              <w:spacing w:after="0" w:line="240" w:lineRule="auto"/>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lastRenderedPageBreak/>
              <w:t>ETAPA:</w:t>
            </w:r>
          </w:p>
        </w:tc>
      </w:tr>
      <w:tr w:rsidR="00AD04B0" w:rsidRPr="00173BDF" w14:paraId="2625C759" w14:textId="77777777" w:rsidTr="00272508">
        <w:trPr>
          <w:trHeight w:val="600"/>
        </w:trPr>
        <w:tc>
          <w:tcPr>
            <w:tcW w:w="1516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64A196DF"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proofErr w:type="gramEnd"/>
            <w:r w:rsidRPr="00173BDF">
              <w:rPr>
                <w:rFonts w:ascii="Calibri" w:eastAsia="Times New Roman" w:hAnsi="Calibri" w:cs="Calibri"/>
                <w:color w:val="000000"/>
                <w:sz w:val="22"/>
                <w:szCs w:val="22"/>
              </w:rPr>
              <w:t xml:space="preserve">  )Planejamento da contratação                                                                                                                                                                                                                                                                                                      ( X )Gestão do contrato</w:t>
            </w:r>
          </w:p>
        </w:tc>
      </w:tr>
      <w:tr w:rsidR="00AD04B0" w:rsidRPr="00173BDF" w14:paraId="257C4D7B" w14:textId="77777777" w:rsidTr="00272508">
        <w:trPr>
          <w:trHeight w:val="960"/>
        </w:trPr>
        <w:tc>
          <w:tcPr>
            <w:tcW w:w="15160" w:type="dxa"/>
            <w:gridSpan w:val="2"/>
            <w:tcBorders>
              <w:top w:val="single" w:sz="4" w:space="0" w:color="auto"/>
              <w:left w:val="single" w:sz="8" w:space="0" w:color="auto"/>
              <w:bottom w:val="single" w:sz="4" w:space="0" w:color="auto"/>
              <w:right w:val="single" w:sz="8" w:space="0" w:color="000000"/>
            </w:tcBorders>
            <w:shd w:val="clear" w:color="000000" w:fill="FFFF00"/>
            <w:vAlign w:val="center"/>
            <w:hideMark/>
          </w:tcPr>
          <w:p w14:paraId="125D6F1C" w14:textId="4FCFE05C" w:rsidR="00AD04B0" w:rsidRPr="00173BDF" w:rsidRDefault="00AD04B0" w:rsidP="00272508">
            <w:pPr>
              <w:suppressAutoHyphens w:val="0"/>
              <w:spacing w:after="0" w:line="240" w:lineRule="auto"/>
              <w:jc w:val="left"/>
              <w:rPr>
                <w:rFonts w:ascii="Calibri" w:eastAsia="Times New Roman" w:hAnsi="Calibri" w:cs="Calibri"/>
                <w:b/>
                <w:bCs/>
                <w:color w:val="000000"/>
                <w:sz w:val="32"/>
                <w:szCs w:val="32"/>
              </w:rPr>
            </w:pPr>
            <w:r w:rsidRPr="00173BDF">
              <w:rPr>
                <w:rFonts w:ascii="Calibri" w:eastAsia="Times New Roman" w:hAnsi="Calibri" w:cs="Calibri"/>
                <w:b/>
                <w:bCs/>
                <w:color w:val="000000"/>
                <w:sz w:val="32"/>
                <w:szCs w:val="32"/>
              </w:rPr>
              <w:t>RISCO</w:t>
            </w:r>
            <w:r>
              <w:rPr>
                <w:rFonts w:ascii="Calibri" w:eastAsia="Times New Roman" w:hAnsi="Calibri" w:cs="Calibri"/>
                <w:b/>
                <w:bCs/>
                <w:color w:val="000000"/>
                <w:sz w:val="32"/>
                <w:szCs w:val="32"/>
              </w:rPr>
              <w:t xml:space="preserve"> 1</w:t>
            </w:r>
            <w:r>
              <w:rPr>
                <w:rFonts w:ascii="Calibri" w:eastAsia="Times New Roman" w:hAnsi="Calibri" w:cs="Calibri"/>
                <w:b/>
                <w:bCs/>
                <w:color w:val="000000"/>
                <w:sz w:val="32"/>
                <w:szCs w:val="32"/>
              </w:rPr>
              <w:t>1</w:t>
            </w:r>
            <w:r w:rsidRPr="00173BDF">
              <w:rPr>
                <w:rFonts w:ascii="Calibri" w:eastAsia="Times New Roman" w:hAnsi="Calibri" w:cs="Calibri"/>
                <w:b/>
                <w:bCs/>
                <w:color w:val="000000"/>
                <w:sz w:val="32"/>
                <w:szCs w:val="32"/>
              </w:rPr>
              <w:t>:</w:t>
            </w:r>
            <w:r w:rsidR="00097F57">
              <w:rPr>
                <w:rFonts w:ascii="Calibri" w:eastAsia="Times New Roman" w:hAnsi="Calibri" w:cs="Calibri"/>
                <w:b/>
                <w:bCs/>
                <w:color w:val="000000"/>
                <w:sz w:val="32"/>
                <w:szCs w:val="32"/>
              </w:rPr>
              <w:t xml:space="preserve"> </w:t>
            </w:r>
            <w:r w:rsidR="00097F57" w:rsidRPr="00097F57">
              <w:rPr>
                <w:rFonts w:ascii="Calibri" w:eastAsia="Times New Roman" w:hAnsi="Calibri" w:cs="Calibri"/>
                <w:b/>
                <w:bCs/>
                <w:color w:val="000000"/>
                <w:sz w:val="32"/>
                <w:szCs w:val="32"/>
              </w:rPr>
              <w:t>Mudanças na legislação, regulamentação ou tributária.</w:t>
            </w:r>
          </w:p>
        </w:tc>
      </w:tr>
      <w:tr w:rsidR="00AD04B0" w:rsidRPr="00173BDF" w14:paraId="2B8D1F37" w14:textId="77777777" w:rsidTr="00272508">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2CB52607"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Probabilidade:</w:t>
            </w:r>
          </w:p>
        </w:tc>
        <w:tc>
          <w:tcPr>
            <w:tcW w:w="12776" w:type="dxa"/>
            <w:tcBorders>
              <w:top w:val="nil"/>
              <w:left w:val="nil"/>
              <w:bottom w:val="single" w:sz="4" w:space="0" w:color="auto"/>
              <w:right w:val="single" w:sz="8" w:space="0" w:color="auto"/>
            </w:tcBorders>
            <w:shd w:val="clear" w:color="auto" w:fill="auto"/>
            <w:noWrap/>
            <w:vAlign w:val="bottom"/>
            <w:hideMark/>
          </w:tcPr>
          <w:p w14:paraId="3C8092D1" w14:textId="0A35FA4A"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 xml:space="preserve">( </w:t>
            </w:r>
            <w:r w:rsidR="00097F57">
              <w:rPr>
                <w:rFonts w:ascii="Calibri" w:eastAsia="Times New Roman" w:hAnsi="Calibri" w:cs="Calibri"/>
                <w:color w:val="000000"/>
                <w:sz w:val="22"/>
                <w:szCs w:val="22"/>
              </w:rPr>
              <w:t>X</w:t>
            </w:r>
            <w:proofErr w:type="gramEnd"/>
            <w:r w:rsidRPr="00173BDF">
              <w:rPr>
                <w:rFonts w:ascii="Calibri" w:eastAsia="Times New Roman" w:hAnsi="Calibri" w:cs="Calibri"/>
                <w:color w:val="000000"/>
                <w:sz w:val="22"/>
                <w:szCs w:val="22"/>
              </w:rPr>
              <w:t xml:space="preserve">  )Baixa                                                        ( </w:t>
            </w:r>
            <w:r w:rsidR="00097F57">
              <w:rPr>
                <w:rFonts w:ascii="Calibri" w:eastAsia="Times New Roman" w:hAnsi="Calibri" w:cs="Calibri"/>
                <w:color w:val="000000"/>
                <w:sz w:val="22"/>
                <w:szCs w:val="22"/>
              </w:rPr>
              <w:t xml:space="preserve"> </w:t>
            </w:r>
            <w:r w:rsidRPr="00173BDF">
              <w:rPr>
                <w:rFonts w:ascii="Calibri" w:eastAsia="Times New Roman" w:hAnsi="Calibri" w:cs="Calibri"/>
                <w:color w:val="000000"/>
                <w:sz w:val="22"/>
                <w:szCs w:val="22"/>
              </w:rPr>
              <w:t xml:space="preserve"> )Média                                                    (    )Alta</w:t>
            </w:r>
          </w:p>
        </w:tc>
      </w:tr>
      <w:tr w:rsidR="00AD04B0" w:rsidRPr="00173BDF" w14:paraId="21C21B66" w14:textId="77777777" w:rsidTr="00272508">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5FF338CD"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p>
        </w:tc>
        <w:tc>
          <w:tcPr>
            <w:tcW w:w="12776" w:type="dxa"/>
            <w:tcBorders>
              <w:top w:val="nil"/>
              <w:left w:val="nil"/>
              <w:bottom w:val="single" w:sz="4" w:space="0" w:color="auto"/>
              <w:right w:val="single" w:sz="8" w:space="0" w:color="auto"/>
            </w:tcBorders>
            <w:shd w:val="clear" w:color="auto" w:fill="auto"/>
            <w:noWrap/>
            <w:vAlign w:val="bottom"/>
            <w:hideMark/>
          </w:tcPr>
          <w:p w14:paraId="10D6F6AE" w14:textId="60897FAA"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proofErr w:type="gramStart"/>
            <w:r w:rsidRPr="00173BDF">
              <w:rPr>
                <w:rFonts w:ascii="Calibri" w:eastAsia="Times New Roman" w:hAnsi="Calibri" w:cs="Calibri"/>
                <w:color w:val="000000"/>
                <w:sz w:val="22"/>
                <w:szCs w:val="22"/>
              </w:rPr>
              <w:t>(</w:t>
            </w:r>
            <w:r w:rsidR="00097F57">
              <w:rPr>
                <w:rFonts w:ascii="Calibri" w:eastAsia="Times New Roman" w:hAnsi="Calibri" w:cs="Calibri"/>
                <w:color w:val="000000"/>
                <w:sz w:val="22"/>
                <w:szCs w:val="22"/>
              </w:rPr>
              <w:t xml:space="preserve"> X</w:t>
            </w:r>
            <w:proofErr w:type="gramEnd"/>
            <w:r w:rsidR="00097F57">
              <w:rPr>
                <w:rFonts w:ascii="Calibri" w:eastAsia="Times New Roman" w:hAnsi="Calibri" w:cs="Calibri"/>
                <w:color w:val="000000"/>
                <w:sz w:val="22"/>
                <w:szCs w:val="22"/>
              </w:rPr>
              <w:t xml:space="preserve"> </w:t>
            </w:r>
            <w:r w:rsidRPr="00173BDF">
              <w:rPr>
                <w:rFonts w:ascii="Calibri" w:eastAsia="Times New Roman" w:hAnsi="Calibri" w:cs="Calibri"/>
                <w:color w:val="000000"/>
                <w:sz w:val="22"/>
                <w:szCs w:val="22"/>
              </w:rPr>
              <w:t xml:space="preserve"> )Baixa                                                        (    )Média                                                   (</w:t>
            </w:r>
            <w:r w:rsidR="00097F57">
              <w:rPr>
                <w:rFonts w:ascii="Calibri" w:eastAsia="Times New Roman" w:hAnsi="Calibri" w:cs="Calibri"/>
                <w:color w:val="000000"/>
                <w:sz w:val="22"/>
                <w:szCs w:val="22"/>
              </w:rPr>
              <w:t xml:space="preserve">   </w:t>
            </w:r>
            <w:r w:rsidRPr="00173BDF">
              <w:rPr>
                <w:rFonts w:ascii="Calibri" w:eastAsia="Times New Roman" w:hAnsi="Calibri" w:cs="Calibri"/>
                <w:color w:val="000000"/>
                <w:sz w:val="22"/>
                <w:szCs w:val="22"/>
              </w:rPr>
              <w:t xml:space="preserve"> )Alta</w:t>
            </w:r>
          </w:p>
        </w:tc>
      </w:tr>
      <w:tr w:rsidR="00AD04B0" w:rsidRPr="00173BDF" w14:paraId="0FBA99E6" w14:textId="77777777" w:rsidTr="00272508">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2EA1D5A6"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Risco do:</w:t>
            </w:r>
          </w:p>
        </w:tc>
        <w:tc>
          <w:tcPr>
            <w:tcW w:w="12776" w:type="dxa"/>
            <w:tcBorders>
              <w:top w:val="nil"/>
              <w:left w:val="nil"/>
              <w:bottom w:val="single" w:sz="4" w:space="0" w:color="auto"/>
              <w:right w:val="single" w:sz="8" w:space="0" w:color="auto"/>
            </w:tcBorders>
            <w:shd w:val="clear" w:color="auto" w:fill="auto"/>
            <w:noWrap/>
            <w:vAlign w:val="bottom"/>
            <w:hideMark/>
          </w:tcPr>
          <w:p w14:paraId="118E009F"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Contratante.</w:t>
            </w:r>
          </w:p>
        </w:tc>
      </w:tr>
      <w:tr w:rsidR="00AD04B0" w:rsidRPr="00173BDF" w14:paraId="66FA8A47" w14:textId="77777777" w:rsidTr="00272508">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04AEC0A2"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Dano:</w:t>
            </w:r>
          </w:p>
        </w:tc>
        <w:tc>
          <w:tcPr>
            <w:tcW w:w="12776" w:type="dxa"/>
            <w:tcBorders>
              <w:top w:val="nil"/>
              <w:left w:val="nil"/>
              <w:bottom w:val="single" w:sz="4" w:space="0" w:color="auto"/>
              <w:right w:val="single" w:sz="8" w:space="0" w:color="auto"/>
            </w:tcBorders>
            <w:shd w:val="clear" w:color="auto" w:fill="auto"/>
            <w:noWrap/>
            <w:vAlign w:val="bottom"/>
            <w:hideMark/>
          </w:tcPr>
          <w:p w14:paraId="3F20C38B" w14:textId="1C1C3AE8"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Impacto</w:t>
            </w:r>
            <w:r w:rsidR="00097F57">
              <w:rPr>
                <w:rFonts w:ascii="Calibri" w:eastAsia="Times New Roman" w:hAnsi="Calibri" w:cs="Calibri"/>
                <w:color w:val="000000"/>
                <w:sz w:val="22"/>
                <w:szCs w:val="22"/>
              </w:rPr>
              <w:t xml:space="preserve"> </w:t>
            </w:r>
            <w:r w:rsidRPr="00173BDF">
              <w:rPr>
                <w:rFonts w:ascii="Calibri" w:eastAsia="Times New Roman" w:hAnsi="Calibri" w:cs="Calibri"/>
                <w:color w:val="000000"/>
                <w:sz w:val="22"/>
                <w:szCs w:val="22"/>
              </w:rPr>
              <w:t>no custo inicialmente previsto para a obra</w:t>
            </w:r>
            <w:r w:rsidR="00097F57">
              <w:rPr>
                <w:rFonts w:ascii="Calibri" w:eastAsia="Times New Roman" w:hAnsi="Calibri" w:cs="Calibri"/>
                <w:color w:val="000000"/>
                <w:sz w:val="22"/>
                <w:szCs w:val="22"/>
              </w:rPr>
              <w:t xml:space="preserve"> e/ou necessidade de alteração do projeto</w:t>
            </w:r>
            <w:r w:rsidRPr="00173BDF">
              <w:rPr>
                <w:rFonts w:ascii="Calibri" w:eastAsia="Times New Roman" w:hAnsi="Calibri" w:cs="Calibri"/>
                <w:color w:val="000000"/>
                <w:sz w:val="22"/>
                <w:szCs w:val="22"/>
              </w:rPr>
              <w:t>.</w:t>
            </w:r>
          </w:p>
        </w:tc>
      </w:tr>
      <w:tr w:rsidR="00AD04B0" w:rsidRPr="00173BDF" w14:paraId="58CBB3A9" w14:textId="77777777" w:rsidTr="00272508">
        <w:trPr>
          <w:trHeight w:val="870"/>
        </w:trPr>
        <w:tc>
          <w:tcPr>
            <w:tcW w:w="2384" w:type="dxa"/>
            <w:tcBorders>
              <w:top w:val="nil"/>
              <w:left w:val="single" w:sz="8" w:space="0" w:color="auto"/>
              <w:bottom w:val="single" w:sz="4" w:space="0" w:color="auto"/>
              <w:right w:val="single" w:sz="4" w:space="0" w:color="auto"/>
            </w:tcBorders>
            <w:shd w:val="clear" w:color="auto" w:fill="auto"/>
            <w:vAlign w:val="center"/>
            <w:hideMark/>
          </w:tcPr>
          <w:p w14:paraId="3497BD61"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mitigação:</w:t>
            </w:r>
          </w:p>
        </w:tc>
        <w:tc>
          <w:tcPr>
            <w:tcW w:w="12776" w:type="dxa"/>
            <w:tcBorders>
              <w:top w:val="nil"/>
              <w:left w:val="nil"/>
              <w:bottom w:val="single" w:sz="4" w:space="0" w:color="auto"/>
              <w:right w:val="single" w:sz="8" w:space="0" w:color="auto"/>
            </w:tcBorders>
            <w:shd w:val="clear" w:color="auto" w:fill="auto"/>
            <w:vAlign w:val="center"/>
            <w:hideMark/>
          </w:tcPr>
          <w:p w14:paraId="3C49082E" w14:textId="1335D546" w:rsidR="00AD04B0" w:rsidRPr="00173BDF" w:rsidRDefault="00097F57" w:rsidP="00272508">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Monitoramento sistemático tanto da área técnica quanto administrativa sobre alterações na legislação, regulamentação ou tributária que estejam tramitando nos órgãos competentes.</w:t>
            </w:r>
          </w:p>
        </w:tc>
      </w:tr>
      <w:tr w:rsidR="00AD04B0" w:rsidRPr="00173BDF" w14:paraId="4FA777D6" w14:textId="77777777" w:rsidTr="00272508">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19B84A44"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nil"/>
              <w:right w:val="single" w:sz="8" w:space="0" w:color="auto"/>
            </w:tcBorders>
            <w:shd w:val="clear" w:color="auto" w:fill="auto"/>
            <w:noWrap/>
            <w:vAlign w:val="bottom"/>
            <w:hideMark/>
          </w:tcPr>
          <w:p w14:paraId="4E05CD72" w14:textId="0DBB1744" w:rsidR="00AD04B0" w:rsidRPr="00173BDF" w:rsidRDefault="003C74CE" w:rsidP="00272508">
            <w:pPr>
              <w:suppressAutoHyphens w:val="0"/>
              <w:spacing w:after="0" w:line="240" w:lineRule="auto"/>
              <w:jc w:val="left"/>
              <w:rPr>
                <w:rFonts w:ascii="Calibri" w:eastAsia="Times New Roman" w:hAnsi="Calibri" w:cs="Calibri"/>
                <w:color w:val="000000"/>
                <w:sz w:val="22"/>
                <w:szCs w:val="22"/>
              </w:rPr>
            </w:pPr>
            <w:r w:rsidRPr="003C74CE">
              <w:rPr>
                <w:rFonts w:ascii="Calibri" w:eastAsia="Times New Roman" w:hAnsi="Calibri" w:cs="Calibri"/>
                <w:color w:val="000000"/>
                <w:sz w:val="22"/>
                <w:szCs w:val="22"/>
              </w:rPr>
              <w:t>Área responsável pelos contratos no Respectivo HUF</w:t>
            </w:r>
            <w:r>
              <w:rPr>
                <w:rFonts w:ascii="Calibri" w:eastAsia="Times New Roman" w:hAnsi="Calibri" w:cs="Calibri"/>
                <w:color w:val="000000"/>
                <w:sz w:val="22"/>
                <w:szCs w:val="22"/>
              </w:rPr>
              <w:t xml:space="preserve"> e </w:t>
            </w:r>
            <w:r w:rsidR="00AD04B0">
              <w:rPr>
                <w:rFonts w:ascii="Calibri" w:eastAsia="Times New Roman" w:hAnsi="Calibri" w:cs="Calibri"/>
                <w:color w:val="000000"/>
                <w:sz w:val="22"/>
                <w:szCs w:val="22"/>
              </w:rPr>
              <w:t>Setor de Infraestrutura Física (</w:t>
            </w:r>
            <w:r w:rsidR="00AD04B0" w:rsidRPr="00173BDF">
              <w:rPr>
                <w:rFonts w:ascii="Calibri" w:eastAsia="Times New Roman" w:hAnsi="Calibri" w:cs="Calibri"/>
                <w:color w:val="000000"/>
                <w:sz w:val="22"/>
                <w:szCs w:val="22"/>
              </w:rPr>
              <w:t>SIF</w:t>
            </w:r>
            <w:r w:rsidR="00AD04B0">
              <w:rPr>
                <w:rFonts w:ascii="Calibri" w:eastAsia="Times New Roman" w:hAnsi="Calibri" w:cs="Calibri"/>
                <w:color w:val="000000"/>
                <w:sz w:val="22"/>
                <w:szCs w:val="22"/>
              </w:rPr>
              <w:t>).</w:t>
            </w:r>
          </w:p>
        </w:tc>
      </w:tr>
      <w:tr w:rsidR="00AD04B0" w:rsidRPr="00173BDF" w14:paraId="5579370B" w14:textId="77777777" w:rsidTr="00272508">
        <w:trPr>
          <w:trHeight w:val="300"/>
        </w:trPr>
        <w:tc>
          <w:tcPr>
            <w:tcW w:w="2384" w:type="dxa"/>
            <w:tcBorders>
              <w:top w:val="nil"/>
              <w:left w:val="single" w:sz="8" w:space="0" w:color="auto"/>
              <w:bottom w:val="single" w:sz="4" w:space="0" w:color="auto"/>
              <w:right w:val="single" w:sz="4" w:space="0" w:color="auto"/>
            </w:tcBorders>
            <w:shd w:val="clear" w:color="auto" w:fill="auto"/>
            <w:noWrap/>
            <w:vAlign w:val="bottom"/>
            <w:hideMark/>
          </w:tcPr>
          <w:p w14:paraId="66AD3C62"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Ação de contingência:</w:t>
            </w:r>
          </w:p>
        </w:tc>
        <w:tc>
          <w:tcPr>
            <w:tcW w:w="12776" w:type="dxa"/>
            <w:tcBorders>
              <w:top w:val="single" w:sz="4" w:space="0" w:color="auto"/>
              <w:left w:val="nil"/>
              <w:bottom w:val="single" w:sz="4" w:space="0" w:color="auto"/>
              <w:right w:val="single" w:sz="8" w:space="0" w:color="auto"/>
            </w:tcBorders>
            <w:shd w:val="clear" w:color="auto" w:fill="auto"/>
            <w:noWrap/>
            <w:vAlign w:val="bottom"/>
            <w:hideMark/>
          </w:tcPr>
          <w:p w14:paraId="1EF26E2B" w14:textId="5D060622" w:rsidR="00AD04B0" w:rsidRPr="00173BDF" w:rsidRDefault="003C74CE" w:rsidP="00272508">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color w:val="000000"/>
                <w:sz w:val="22"/>
                <w:szCs w:val="22"/>
              </w:rPr>
              <w:t>Avaliar os impactos no contrato tanto na parte técnica quanto no aspecto financeiro</w:t>
            </w:r>
            <w:r w:rsidR="00AD04B0" w:rsidRPr="00173BDF">
              <w:rPr>
                <w:rFonts w:ascii="Calibri" w:eastAsia="Times New Roman" w:hAnsi="Calibri" w:cs="Calibri"/>
                <w:color w:val="000000"/>
                <w:sz w:val="22"/>
                <w:szCs w:val="22"/>
              </w:rPr>
              <w:t>.</w:t>
            </w:r>
            <w:r w:rsidR="00AD04B0">
              <w:rPr>
                <w:rFonts w:ascii="Calibri" w:eastAsia="Times New Roman" w:hAnsi="Calibri" w:cs="Calibri"/>
                <w:color w:val="000000"/>
                <w:sz w:val="22"/>
                <w:szCs w:val="22"/>
              </w:rPr>
              <w:t xml:space="preserve"> Verificar a necessidade de realização de aditivo contratual.</w:t>
            </w:r>
          </w:p>
        </w:tc>
      </w:tr>
      <w:tr w:rsidR="00AD04B0" w:rsidRPr="00173BDF" w14:paraId="6E8226B8" w14:textId="77777777" w:rsidTr="00272508">
        <w:trPr>
          <w:trHeight w:val="331"/>
        </w:trPr>
        <w:tc>
          <w:tcPr>
            <w:tcW w:w="2384" w:type="dxa"/>
            <w:tcBorders>
              <w:top w:val="nil"/>
              <w:left w:val="single" w:sz="8" w:space="0" w:color="auto"/>
              <w:bottom w:val="single" w:sz="8" w:space="0" w:color="auto"/>
              <w:right w:val="single" w:sz="4" w:space="0" w:color="auto"/>
            </w:tcBorders>
            <w:shd w:val="clear" w:color="auto" w:fill="auto"/>
            <w:noWrap/>
            <w:vAlign w:val="bottom"/>
            <w:hideMark/>
          </w:tcPr>
          <w:p w14:paraId="26418F84" w14:textId="77777777"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sidRPr="00173BDF">
              <w:rPr>
                <w:rFonts w:ascii="Calibri" w:eastAsia="Times New Roman" w:hAnsi="Calibri" w:cs="Calibri"/>
                <w:color w:val="000000"/>
                <w:sz w:val="22"/>
                <w:szCs w:val="22"/>
              </w:rPr>
              <w:t>Responsável:</w:t>
            </w:r>
          </w:p>
        </w:tc>
        <w:tc>
          <w:tcPr>
            <w:tcW w:w="12776" w:type="dxa"/>
            <w:tcBorders>
              <w:top w:val="nil"/>
              <w:left w:val="nil"/>
              <w:bottom w:val="nil"/>
              <w:right w:val="single" w:sz="8" w:space="0" w:color="auto"/>
            </w:tcBorders>
            <w:shd w:val="clear" w:color="auto" w:fill="auto"/>
            <w:noWrap/>
            <w:vAlign w:val="bottom"/>
            <w:hideMark/>
          </w:tcPr>
          <w:p w14:paraId="3C2B91B8" w14:textId="6901A154" w:rsidR="00AD04B0" w:rsidRPr="00173BDF" w:rsidRDefault="00AD04B0" w:rsidP="00272508">
            <w:pPr>
              <w:suppressAutoHyphens w:val="0"/>
              <w:spacing w:after="0" w:line="240" w:lineRule="auto"/>
              <w:jc w:val="left"/>
              <w:rPr>
                <w:rFonts w:ascii="Calibri" w:eastAsia="Times New Roman" w:hAnsi="Calibri" w:cs="Calibri"/>
                <w:color w:val="000000"/>
                <w:sz w:val="22"/>
                <w:szCs w:val="22"/>
              </w:rPr>
            </w:pPr>
            <w:r>
              <w:rPr>
                <w:rFonts w:ascii="Calibri" w:eastAsia="Times New Roman" w:hAnsi="Calibri" w:cs="Calibri"/>
                <w:noProof/>
                <w:color w:val="000000"/>
                <w:sz w:val="22"/>
                <w:szCs w:val="22"/>
              </w:rPr>
              <mc:AlternateContent>
                <mc:Choice Requires="wps">
                  <w:drawing>
                    <wp:anchor distT="0" distB="0" distL="114300" distR="114300" simplePos="0" relativeHeight="251662336" behindDoc="0" locked="0" layoutInCell="1" allowOverlap="1" wp14:anchorId="121449BF" wp14:editId="2F5DE341">
                      <wp:simplePos x="0" y="0"/>
                      <wp:positionH relativeFrom="column">
                        <wp:posOffset>-45720</wp:posOffset>
                      </wp:positionH>
                      <wp:positionV relativeFrom="paragraph">
                        <wp:posOffset>155575</wp:posOffset>
                      </wp:positionV>
                      <wp:extent cx="8126095" cy="0"/>
                      <wp:effectExtent l="0" t="0" r="0" b="0"/>
                      <wp:wrapNone/>
                      <wp:docPr id="2" name="Conector reto 2"/>
                      <wp:cNvGraphicFramePr/>
                      <a:graphic xmlns:a="http://schemas.openxmlformats.org/drawingml/2006/main">
                        <a:graphicData uri="http://schemas.microsoft.com/office/word/2010/wordprocessingShape">
                          <wps:wsp>
                            <wps:cNvCnPr/>
                            <wps:spPr>
                              <a:xfrm>
                                <a:off x="0" y="0"/>
                                <a:ext cx="8126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ED0E91" id="Conector re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2.25pt" to="636.2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" strokecolor="black [3200]" strokeweight=".5pt">
                      <v:stroke joinstyle="miter"/>
                    </v:line>
                  </w:pict>
                </mc:Fallback>
              </mc:AlternateContent>
            </w:r>
            <w:r>
              <w:rPr>
                <w:rFonts w:ascii="Calibri" w:eastAsia="Times New Roman" w:hAnsi="Calibri" w:cs="Calibri"/>
                <w:color w:val="000000"/>
                <w:sz w:val="22"/>
                <w:szCs w:val="22"/>
              </w:rPr>
              <w:t xml:space="preserve"> </w:t>
            </w:r>
            <w:r w:rsidR="003C74CE" w:rsidRPr="003C74CE">
              <w:rPr>
                <w:rFonts w:ascii="Calibri" w:eastAsia="Times New Roman" w:hAnsi="Calibri" w:cs="Calibri"/>
                <w:color w:val="000000"/>
                <w:sz w:val="22"/>
                <w:szCs w:val="22"/>
              </w:rPr>
              <w:t>Área responsável pelos contratos no Respectivo HUF</w:t>
            </w:r>
            <w:r w:rsidR="003C74CE">
              <w:rPr>
                <w:rFonts w:ascii="Calibri" w:eastAsia="Times New Roman" w:hAnsi="Calibri" w:cs="Calibri"/>
                <w:color w:val="000000"/>
                <w:sz w:val="22"/>
                <w:szCs w:val="22"/>
              </w:rPr>
              <w:t xml:space="preserve"> e Setor de Infraestrutura Física (</w:t>
            </w:r>
            <w:r w:rsidR="003C74CE" w:rsidRPr="00173BDF">
              <w:rPr>
                <w:rFonts w:ascii="Calibri" w:eastAsia="Times New Roman" w:hAnsi="Calibri" w:cs="Calibri"/>
                <w:color w:val="000000"/>
                <w:sz w:val="22"/>
                <w:szCs w:val="22"/>
              </w:rPr>
              <w:t>SIF</w:t>
            </w:r>
            <w:r w:rsidR="003C74CE">
              <w:rPr>
                <w:rFonts w:ascii="Calibri" w:eastAsia="Times New Roman" w:hAnsi="Calibri" w:cs="Calibri"/>
                <w:color w:val="000000"/>
                <w:sz w:val="22"/>
                <w:szCs w:val="22"/>
              </w:rPr>
              <w:t>).</w:t>
            </w:r>
          </w:p>
        </w:tc>
      </w:tr>
    </w:tbl>
    <w:p w14:paraId="0BD4EAED" w14:textId="77777777" w:rsidR="00AD04B0" w:rsidRPr="00CA476D" w:rsidRDefault="00AD04B0" w:rsidP="00173BDF">
      <w:pPr>
        <w:jc w:val="both"/>
      </w:pPr>
    </w:p>
    <w:sectPr w:rsidR="00AD04B0" w:rsidRPr="00CA476D" w:rsidSect="00173BDF">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9D83" w14:textId="77777777" w:rsidR="00FC7A62" w:rsidRDefault="00FC7A62" w:rsidP="007C2A84">
      <w:pPr>
        <w:spacing w:after="0" w:line="240" w:lineRule="auto"/>
      </w:pPr>
      <w:r>
        <w:separator/>
      </w:r>
    </w:p>
  </w:endnote>
  <w:endnote w:type="continuationSeparator" w:id="0">
    <w:p w14:paraId="64C91F7D" w14:textId="77777777" w:rsidR="00FC7A62" w:rsidRDefault="00FC7A62" w:rsidP="007C2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A4B6" w14:textId="77777777" w:rsidR="00FC7A62" w:rsidRDefault="00FC7A62" w:rsidP="007C2A84">
      <w:pPr>
        <w:spacing w:after="0" w:line="240" w:lineRule="auto"/>
      </w:pPr>
      <w:r>
        <w:separator/>
      </w:r>
    </w:p>
  </w:footnote>
  <w:footnote w:type="continuationSeparator" w:id="0">
    <w:p w14:paraId="4FD5F654" w14:textId="77777777" w:rsidR="00FC7A62" w:rsidRDefault="00FC7A62" w:rsidP="007C2A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6641"/>
    <w:multiLevelType w:val="multilevel"/>
    <w:tmpl w:val="4448CA3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num w:numId="1" w16cid:durableId="423460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76D"/>
    <w:rsid w:val="000324AF"/>
    <w:rsid w:val="00055CB8"/>
    <w:rsid w:val="000628D0"/>
    <w:rsid w:val="00097F57"/>
    <w:rsid w:val="00133DFB"/>
    <w:rsid w:val="00173BDF"/>
    <w:rsid w:val="001D515F"/>
    <w:rsid w:val="00232BB1"/>
    <w:rsid w:val="003C74CE"/>
    <w:rsid w:val="003F1352"/>
    <w:rsid w:val="003F26CC"/>
    <w:rsid w:val="00405A60"/>
    <w:rsid w:val="004063E2"/>
    <w:rsid w:val="004D0CA6"/>
    <w:rsid w:val="00502C47"/>
    <w:rsid w:val="00611746"/>
    <w:rsid w:val="00645965"/>
    <w:rsid w:val="006E4D16"/>
    <w:rsid w:val="00753DED"/>
    <w:rsid w:val="0077035D"/>
    <w:rsid w:val="007C2A84"/>
    <w:rsid w:val="007D2B0C"/>
    <w:rsid w:val="00822041"/>
    <w:rsid w:val="00A05CAF"/>
    <w:rsid w:val="00A37662"/>
    <w:rsid w:val="00A66599"/>
    <w:rsid w:val="00A97E18"/>
    <w:rsid w:val="00AD04B0"/>
    <w:rsid w:val="00B15472"/>
    <w:rsid w:val="00B30F47"/>
    <w:rsid w:val="00B5707C"/>
    <w:rsid w:val="00BF1995"/>
    <w:rsid w:val="00C83C71"/>
    <w:rsid w:val="00CA476D"/>
    <w:rsid w:val="00CB4DF2"/>
    <w:rsid w:val="00E44E64"/>
    <w:rsid w:val="00EF3D02"/>
    <w:rsid w:val="00F53826"/>
    <w:rsid w:val="00F624F5"/>
    <w:rsid w:val="00FB3BAE"/>
    <w:rsid w:val="00FC7A62"/>
    <w:rsid w:val="00FF1E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6626E"/>
  <w15:chartTrackingRefBased/>
  <w15:docId w15:val="{C8257F78-DB11-46F1-AF9B-62B1BD3D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76D"/>
    <w:pPr>
      <w:suppressAutoHyphens/>
      <w:spacing w:line="256" w:lineRule="auto"/>
      <w:jc w:val="center"/>
    </w:pPr>
    <w:rPr>
      <w:rFonts w:ascii="Arial" w:eastAsia="Arial" w:hAnsi="Arial" w:cs="Arial"/>
      <w:color w:val="385623"/>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822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C2A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C2A84"/>
    <w:rPr>
      <w:rFonts w:ascii="Arial" w:eastAsia="Arial" w:hAnsi="Arial" w:cs="Arial"/>
      <w:color w:val="385623"/>
      <w:sz w:val="20"/>
      <w:szCs w:val="20"/>
      <w:lang w:eastAsia="pt-BR"/>
    </w:rPr>
  </w:style>
  <w:style w:type="paragraph" w:styleId="Rodap">
    <w:name w:val="footer"/>
    <w:basedOn w:val="Normal"/>
    <w:link w:val="RodapChar"/>
    <w:uiPriority w:val="99"/>
    <w:unhideWhenUsed/>
    <w:rsid w:val="007C2A84"/>
    <w:pPr>
      <w:tabs>
        <w:tab w:val="center" w:pos="4252"/>
        <w:tab w:val="right" w:pos="8504"/>
      </w:tabs>
      <w:spacing w:after="0" w:line="240" w:lineRule="auto"/>
    </w:pPr>
  </w:style>
  <w:style w:type="character" w:customStyle="1" w:styleId="RodapChar">
    <w:name w:val="Rodapé Char"/>
    <w:basedOn w:val="Fontepargpadro"/>
    <w:link w:val="Rodap"/>
    <w:uiPriority w:val="99"/>
    <w:rsid w:val="007C2A84"/>
    <w:rPr>
      <w:rFonts w:ascii="Arial" w:eastAsia="Arial" w:hAnsi="Arial" w:cs="Arial"/>
      <w:color w:val="385623"/>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831910">
      <w:bodyDiv w:val="1"/>
      <w:marLeft w:val="0"/>
      <w:marRight w:val="0"/>
      <w:marTop w:val="0"/>
      <w:marBottom w:val="0"/>
      <w:divBdr>
        <w:top w:val="none" w:sz="0" w:space="0" w:color="auto"/>
        <w:left w:val="none" w:sz="0" w:space="0" w:color="auto"/>
        <w:bottom w:val="none" w:sz="0" w:space="0" w:color="auto"/>
        <w:right w:val="none" w:sz="0" w:space="0" w:color="auto"/>
      </w:divBdr>
    </w:div>
    <w:div w:id="966812344">
      <w:bodyDiv w:val="1"/>
      <w:marLeft w:val="0"/>
      <w:marRight w:val="0"/>
      <w:marTop w:val="0"/>
      <w:marBottom w:val="0"/>
      <w:divBdr>
        <w:top w:val="none" w:sz="0" w:space="0" w:color="auto"/>
        <w:left w:val="none" w:sz="0" w:space="0" w:color="auto"/>
        <w:bottom w:val="none" w:sz="0" w:space="0" w:color="auto"/>
        <w:right w:val="none" w:sz="0" w:space="0" w:color="auto"/>
      </w:divBdr>
    </w:div>
    <w:div w:id="210634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B772C7F16E79C4A8344FB2A8E4ACCD1" ma:contentTypeVersion="14" ma:contentTypeDescription="Crie um novo documento." ma:contentTypeScope="" ma:versionID="032bdcea6087b792570a8a221719559b">
  <xsd:schema xmlns:xsd="http://www.w3.org/2001/XMLSchema" xmlns:xs="http://www.w3.org/2001/XMLSchema" xmlns:p="http://schemas.microsoft.com/office/2006/metadata/properties" xmlns:ns2="34b28d2f-d986-4bfb-abfc-c23959505925" xmlns:ns3="887c28a9-5064-4665-84c9-d3456b8d250b" targetNamespace="http://schemas.microsoft.com/office/2006/metadata/properties" ma:root="true" ma:fieldsID="d9d5f38c97307175355c9511d20273e1" ns2:_="" ns3:_="">
    <xsd:import namespace="34b28d2f-d986-4bfb-abfc-c23959505925"/>
    <xsd:import namespace="887c28a9-5064-4665-84c9-d3456b8d25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28d2f-d986-4bfb-abfc-c239595059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Data" ma:index="19" nillable="true" ma:displayName="Data" ma:format="DateOnly" ma:internalName="Data">
      <xsd:simpleType>
        <xsd:restriction base="dms:DateTim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7c28a9-5064-4665-84c9-d3456b8d250b"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18" nillable="true" ma:displayName="Taxonomy Catch All Column" ma:hidden="true" ma:list="{edb78634-4fdf-4b54-853c-729d8d13e773}" ma:internalName="TaxCatchAll" ma:showField="CatchAllData" ma:web="887c28a9-5064-4665-84c9-d3456b8d25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b28d2f-d986-4bfb-abfc-c23959505925">
      <Terms xmlns="http://schemas.microsoft.com/office/infopath/2007/PartnerControls"/>
    </lcf76f155ced4ddcb4097134ff3c332f>
    <TaxCatchAll xmlns="887c28a9-5064-4665-84c9-d3456b8d250b" xsi:nil="true"/>
    <Data xmlns="34b28d2f-d986-4bfb-abfc-c23959505925" xsi:nil="true"/>
  </documentManagement>
</p:properties>
</file>

<file path=customXml/itemProps1.xml><?xml version="1.0" encoding="utf-8"?>
<ds:datastoreItem xmlns:ds="http://schemas.openxmlformats.org/officeDocument/2006/customXml" ds:itemID="{B2C04A05-B5AE-4507-A287-A09AC8870E80}">
  <ds:schemaRefs>
    <ds:schemaRef ds:uri="http://schemas.openxmlformats.org/officeDocument/2006/bibliography"/>
  </ds:schemaRefs>
</ds:datastoreItem>
</file>

<file path=customXml/itemProps2.xml><?xml version="1.0" encoding="utf-8"?>
<ds:datastoreItem xmlns:ds="http://schemas.openxmlformats.org/officeDocument/2006/customXml" ds:itemID="{9CAC66F1-9491-409C-93D6-BC1A969F6835}"/>
</file>

<file path=customXml/itemProps3.xml><?xml version="1.0" encoding="utf-8"?>
<ds:datastoreItem xmlns:ds="http://schemas.openxmlformats.org/officeDocument/2006/customXml" ds:itemID="{C05CE53F-A7DF-40D2-8ADF-9F2937FC87C7}"/>
</file>

<file path=customXml/itemProps4.xml><?xml version="1.0" encoding="utf-8"?>
<ds:datastoreItem xmlns:ds="http://schemas.openxmlformats.org/officeDocument/2006/customXml" ds:itemID="{35410621-9C6B-4808-BD3C-7BF2F88CAC4C}"/>
</file>

<file path=docProps/app.xml><?xml version="1.0" encoding="utf-8"?>
<Properties xmlns="http://schemas.openxmlformats.org/officeDocument/2006/extended-properties" xmlns:vt="http://schemas.openxmlformats.org/officeDocument/2006/docPropsVTypes">
  <Template>Normal</Template>
  <TotalTime>128</TotalTime>
  <Pages>12</Pages>
  <Words>3137</Words>
  <Characters>16944</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Barral</dc:creator>
  <cp:keywords/>
  <dc:description/>
  <cp:lastModifiedBy>Roberto Barral</cp:lastModifiedBy>
  <cp:revision>32</cp:revision>
  <dcterms:created xsi:type="dcterms:W3CDTF">2022-10-19T10:20:00Z</dcterms:created>
  <dcterms:modified xsi:type="dcterms:W3CDTF">2022-10-19T12:31:00Z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0x0101001B772C7F16E79C4A8344FB2A8E4ACCD1</vt:lpwstr>
  </property>
</Properties>
</file>